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A071E" w14:textId="77777777" w:rsidR="00D72D14" w:rsidRPr="00D72D14" w:rsidRDefault="00D72D14" w:rsidP="00D72D14">
      <w:pPr>
        <w:widowControl/>
        <w:shd w:val="clear" w:color="auto" w:fill="FFFFFF"/>
        <w:spacing w:line="312" w:lineRule="auto"/>
        <w:jc w:val="left"/>
        <w:rPr>
          <w:rFonts w:ascii="宋体" w:eastAsia="宋体" w:hAnsi="宋体" w:cs="宋体"/>
          <w:color w:val="000000"/>
          <w:kern w:val="0"/>
          <w:sz w:val="24"/>
          <w:szCs w:val="24"/>
        </w:rPr>
      </w:pPr>
      <w:r w:rsidRPr="00D72D14">
        <w:rPr>
          <w:rFonts w:ascii="宋体" w:eastAsia="宋体" w:hAnsi="宋体" w:cs="宋体" w:hint="eastAsia"/>
          <w:color w:val="000000"/>
          <w:kern w:val="0"/>
          <w:sz w:val="24"/>
          <w:szCs w:val="24"/>
        </w:rPr>
        <w:t>住建部《房屋建筑工程和市政基础设施工程实行见证取样和送检的规定》（建</w:t>
      </w:r>
      <w:proofErr w:type="gramStart"/>
      <w:r w:rsidRPr="00D72D14">
        <w:rPr>
          <w:rFonts w:ascii="宋体" w:eastAsia="宋体" w:hAnsi="宋体" w:cs="宋体" w:hint="eastAsia"/>
          <w:color w:val="000000"/>
          <w:kern w:val="0"/>
          <w:sz w:val="24"/>
          <w:szCs w:val="24"/>
        </w:rPr>
        <w:t>建</w:t>
      </w:r>
      <w:proofErr w:type="gramEnd"/>
      <w:r w:rsidRPr="00D72D14">
        <w:rPr>
          <w:rFonts w:ascii="宋体" w:eastAsia="宋体" w:hAnsi="宋体" w:cs="宋体" w:hint="eastAsia"/>
          <w:color w:val="000000"/>
          <w:kern w:val="0"/>
          <w:sz w:val="24"/>
          <w:szCs w:val="24"/>
        </w:rPr>
        <w:t>[2000]211号）</w:t>
      </w:r>
    </w:p>
    <w:p w14:paraId="335FCBC3" w14:textId="77777777" w:rsidR="00D72D14" w:rsidRPr="00D72D14" w:rsidRDefault="00D72D14" w:rsidP="00D72D14">
      <w:pPr>
        <w:widowControl/>
        <w:shd w:val="clear" w:color="auto" w:fill="FFFFFF"/>
        <w:spacing w:line="312" w:lineRule="auto"/>
        <w:jc w:val="center"/>
        <w:rPr>
          <w:rFonts w:ascii="宋体" w:eastAsia="宋体" w:hAnsi="宋体" w:cs="宋体" w:hint="eastAsia"/>
          <w:color w:val="555555"/>
          <w:kern w:val="0"/>
          <w:sz w:val="24"/>
          <w:szCs w:val="24"/>
        </w:rPr>
      </w:pPr>
      <w:r w:rsidRPr="00D72D14">
        <w:rPr>
          <w:rFonts w:ascii="宋体" w:eastAsia="宋体" w:hAnsi="宋体" w:cs="宋体" w:hint="eastAsia"/>
          <w:b/>
          <w:bCs/>
          <w:color w:val="555555"/>
          <w:kern w:val="0"/>
          <w:sz w:val="24"/>
          <w:szCs w:val="24"/>
        </w:rPr>
        <w:t>建设部关于印发</w:t>
      </w:r>
      <w:proofErr w:type="gramStart"/>
      <w:r w:rsidRPr="00D72D14">
        <w:rPr>
          <w:rFonts w:ascii="宋体" w:eastAsia="宋体" w:hAnsi="宋体" w:cs="宋体" w:hint="eastAsia"/>
          <w:b/>
          <w:bCs/>
          <w:color w:val="555555"/>
          <w:kern w:val="0"/>
          <w:sz w:val="24"/>
          <w:szCs w:val="24"/>
        </w:rPr>
        <w:t>《</w:t>
      </w:r>
      <w:proofErr w:type="gramEnd"/>
      <w:r w:rsidRPr="00D72D14">
        <w:rPr>
          <w:rFonts w:ascii="宋体" w:eastAsia="宋体" w:hAnsi="宋体" w:cs="宋体" w:hint="eastAsia"/>
          <w:b/>
          <w:bCs/>
          <w:color w:val="555555"/>
          <w:kern w:val="0"/>
          <w:sz w:val="24"/>
          <w:szCs w:val="24"/>
        </w:rPr>
        <w:t>房屋建筑工程和市政基础设</w:t>
      </w:r>
    </w:p>
    <w:p w14:paraId="7D18C4B6" w14:textId="77777777" w:rsidR="00D72D14" w:rsidRPr="00D72D14" w:rsidRDefault="00D72D14" w:rsidP="00D72D14">
      <w:pPr>
        <w:widowControl/>
        <w:shd w:val="clear" w:color="auto" w:fill="FFFFFF"/>
        <w:spacing w:line="312" w:lineRule="auto"/>
        <w:jc w:val="center"/>
        <w:rPr>
          <w:rFonts w:ascii="宋体" w:eastAsia="宋体" w:hAnsi="宋体" w:cs="宋体" w:hint="eastAsia"/>
          <w:color w:val="555555"/>
          <w:kern w:val="0"/>
          <w:sz w:val="24"/>
          <w:szCs w:val="24"/>
        </w:rPr>
      </w:pPr>
      <w:r w:rsidRPr="00D72D14">
        <w:rPr>
          <w:rFonts w:ascii="宋体" w:eastAsia="宋体" w:hAnsi="宋体" w:cs="宋体" w:hint="eastAsia"/>
          <w:b/>
          <w:bCs/>
          <w:color w:val="555555"/>
          <w:kern w:val="0"/>
          <w:sz w:val="24"/>
          <w:szCs w:val="24"/>
        </w:rPr>
        <w:t>施工</w:t>
      </w:r>
      <w:proofErr w:type="gramStart"/>
      <w:r w:rsidRPr="00D72D14">
        <w:rPr>
          <w:rFonts w:ascii="宋体" w:eastAsia="宋体" w:hAnsi="宋体" w:cs="宋体" w:hint="eastAsia"/>
          <w:b/>
          <w:bCs/>
          <w:color w:val="555555"/>
          <w:kern w:val="0"/>
          <w:sz w:val="24"/>
          <w:szCs w:val="24"/>
        </w:rPr>
        <w:t>程实行</w:t>
      </w:r>
      <w:proofErr w:type="gramEnd"/>
      <w:r w:rsidRPr="00D72D14">
        <w:rPr>
          <w:rFonts w:ascii="宋体" w:eastAsia="宋体" w:hAnsi="宋体" w:cs="宋体" w:hint="eastAsia"/>
          <w:b/>
          <w:bCs/>
          <w:color w:val="555555"/>
          <w:kern w:val="0"/>
          <w:sz w:val="24"/>
          <w:szCs w:val="24"/>
        </w:rPr>
        <w:t>见证取样和送检的规定</w:t>
      </w:r>
      <w:proofErr w:type="gramStart"/>
      <w:r w:rsidRPr="00D72D14">
        <w:rPr>
          <w:rFonts w:ascii="宋体" w:eastAsia="宋体" w:hAnsi="宋体" w:cs="宋体" w:hint="eastAsia"/>
          <w:b/>
          <w:bCs/>
          <w:color w:val="555555"/>
          <w:kern w:val="0"/>
          <w:sz w:val="24"/>
          <w:szCs w:val="24"/>
        </w:rPr>
        <w:t>》</w:t>
      </w:r>
      <w:proofErr w:type="gramEnd"/>
      <w:r w:rsidRPr="00D72D14">
        <w:rPr>
          <w:rFonts w:ascii="宋体" w:eastAsia="宋体" w:hAnsi="宋体" w:cs="宋体" w:hint="eastAsia"/>
          <w:b/>
          <w:bCs/>
          <w:color w:val="555555"/>
          <w:kern w:val="0"/>
          <w:sz w:val="24"/>
          <w:szCs w:val="24"/>
        </w:rPr>
        <w:t>的通知</w:t>
      </w:r>
      <w:r w:rsidRPr="00D72D14">
        <w:rPr>
          <w:rFonts w:ascii="宋体" w:eastAsia="宋体" w:hAnsi="宋体" w:cs="宋体" w:hint="eastAsia"/>
          <w:b/>
          <w:bCs/>
          <w:color w:val="555555"/>
          <w:kern w:val="0"/>
          <w:sz w:val="24"/>
          <w:szCs w:val="24"/>
        </w:rPr>
        <w:br/>
        <w:t>（建</w:t>
      </w:r>
      <w:proofErr w:type="gramStart"/>
      <w:r w:rsidRPr="00D72D14">
        <w:rPr>
          <w:rFonts w:ascii="宋体" w:eastAsia="宋体" w:hAnsi="宋体" w:cs="宋体" w:hint="eastAsia"/>
          <w:b/>
          <w:bCs/>
          <w:color w:val="555555"/>
          <w:kern w:val="0"/>
          <w:sz w:val="24"/>
          <w:szCs w:val="24"/>
        </w:rPr>
        <w:t>建</w:t>
      </w:r>
      <w:proofErr w:type="gramEnd"/>
      <w:r w:rsidRPr="00D72D14">
        <w:rPr>
          <w:rFonts w:ascii="宋体" w:eastAsia="宋体" w:hAnsi="宋体" w:cs="宋体" w:hint="eastAsia"/>
          <w:b/>
          <w:bCs/>
          <w:color w:val="555555"/>
          <w:kern w:val="0"/>
          <w:sz w:val="24"/>
          <w:szCs w:val="24"/>
        </w:rPr>
        <w:t>〔２０００〕２１１号）</w:t>
      </w:r>
    </w:p>
    <w:p w14:paraId="3A3F8842" w14:textId="77777777" w:rsidR="00D72D14" w:rsidRPr="00D72D14" w:rsidRDefault="00D72D14" w:rsidP="00D72D14">
      <w:pPr>
        <w:widowControl/>
        <w:shd w:val="clear" w:color="auto" w:fill="FFFFFF"/>
        <w:spacing w:line="312" w:lineRule="auto"/>
        <w:jc w:val="center"/>
        <w:rPr>
          <w:rFonts w:ascii="宋体" w:eastAsia="宋体" w:hAnsi="宋体" w:cs="宋体" w:hint="eastAsia"/>
          <w:color w:val="555555"/>
          <w:kern w:val="0"/>
          <w:sz w:val="24"/>
          <w:szCs w:val="24"/>
        </w:rPr>
      </w:pPr>
      <w:r w:rsidRPr="00D72D14">
        <w:rPr>
          <w:rFonts w:ascii="宋体" w:eastAsia="宋体" w:hAnsi="宋体" w:cs="宋体" w:hint="eastAsia"/>
          <w:b/>
          <w:bCs/>
          <w:color w:val="555555"/>
          <w:kern w:val="0"/>
          <w:sz w:val="24"/>
          <w:szCs w:val="24"/>
        </w:rPr>
        <w:t> </w:t>
      </w:r>
    </w:p>
    <w:p w14:paraId="325B157B" w14:textId="4893CB85"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r w:rsidRPr="00D72D14">
        <w:rPr>
          <w:rFonts w:ascii="宋体" w:eastAsia="宋体" w:hAnsi="宋体" w:cs="宋体" w:hint="eastAsia"/>
          <w:color w:val="555555"/>
          <w:kern w:val="0"/>
          <w:sz w:val="24"/>
          <w:szCs w:val="24"/>
        </w:rPr>
        <w:t>各省、自治区、直辖市建委（建设厅），各计划单列市建委，新疆生产建设兵团：</w:t>
      </w:r>
      <w:r w:rsidRPr="00D72D14">
        <w:rPr>
          <w:rFonts w:ascii="宋体" w:eastAsia="宋体" w:hAnsi="宋体" w:cs="宋体" w:hint="eastAsia"/>
          <w:color w:val="555555"/>
          <w:kern w:val="0"/>
          <w:sz w:val="24"/>
          <w:szCs w:val="24"/>
        </w:rPr>
        <w:br/>
      </w:r>
      <w:r>
        <w:rPr>
          <w:rFonts w:ascii="宋体" w:eastAsia="宋体" w:hAnsi="宋体" w:cs="宋体" w:hint="eastAsia"/>
          <w:color w:val="555555"/>
          <w:kern w:val="0"/>
          <w:sz w:val="24"/>
          <w:szCs w:val="24"/>
        </w:rPr>
        <w:t xml:space="preserve"> </w:t>
      </w:r>
      <w:r>
        <w:rPr>
          <w:rFonts w:ascii="宋体" w:eastAsia="宋体" w:hAnsi="宋体" w:cs="宋体"/>
          <w:color w:val="555555"/>
          <w:kern w:val="0"/>
          <w:sz w:val="24"/>
          <w:szCs w:val="24"/>
        </w:rPr>
        <w:t xml:space="preserve">   </w:t>
      </w:r>
      <w:r w:rsidRPr="00D72D14">
        <w:rPr>
          <w:rFonts w:ascii="宋体" w:eastAsia="宋体" w:hAnsi="宋体" w:cs="宋体" w:hint="eastAsia"/>
          <w:color w:val="555555"/>
          <w:kern w:val="0"/>
          <w:sz w:val="24"/>
          <w:szCs w:val="24"/>
        </w:rPr>
        <w:t>为贯彻《建设工程质量管理条例》，规范房屋建筑工程和市政基础设施工程中涉及结构安全的试块、试件和材料的见证取样和送检工作，保证工程质量，现将《房屋建筑工程和市政基础设施工程实行见证取样和送检的规定》印发给你们，请结合实际认真贯彻执行。</w:t>
      </w:r>
    </w:p>
    <w:p w14:paraId="6B53F0CA"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r w:rsidRPr="00D72D14">
        <w:rPr>
          <w:rFonts w:ascii="宋体" w:eastAsia="宋体" w:hAnsi="宋体" w:cs="宋体" w:hint="eastAsia"/>
          <w:color w:val="555555"/>
          <w:kern w:val="0"/>
          <w:sz w:val="24"/>
          <w:szCs w:val="24"/>
        </w:rPr>
        <w:t> </w:t>
      </w:r>
    </w:p>
    <w:p w14:paraId="0E495ECF" w14:textId="77777777" w:rsidR="00D72D14" w:rsidRPr="00D72D14" w:rsidRDefault="00D72D14" w:rsidP="00D72D14">
      <w:pPr>
        <w:widowControl/>
        <w:shd w:val="clear" w:color="auto" w:fill="FFFFFF"/>
        <w:spacing w:line="312" w:lineRule="auto"/>
        <w:ind w:firstLine="5775"/>
        <w:jc w:val="left"/>
        <w:rPr>
          <w:rFonts w:ascii="宋体" w:eastAsia="宋体" w:hAnsi="宋体" w:cs="宋体" w:hint="eastAsia"/>
          <w:color w:val="555555"/>
          <w:kern w:val="0"/>
          <w:sz w:val="24"/>
          <w:szCs w:val="24"/>
        </w:rPr>
      </w:pPr>
      <w:r w:rsidRPr="00D72D14">
        <w:rPr>
          <w:rFonts w:ascii="宋体" w:eastAsia="宋体" w:hAnsi="宋体" w:cs="宋体" w:hint="eastAsia"/>
          <w:color w:val="555555"/>
          <w:kern w:val="0"/>
          <w:sz w:val="24"/>
          <w:szCs w:val="24"/>
        </w:rPr>
        <w:t>建设部</w:t>
      </w:r>
      <w:r w:rsidRPr="00D72D14">
        <w:rPr>
          <w:rFonts w:ascii="宋体" w:eastAsia="宋体" w:hAnsi="宋体" w:cs="宋体" w:hint="eastAsia"/>
          <w:color w:val="555555"/>
          <w:kern w:val="0"/>
          <w:sz w:val="24"/>
          <w:szCs w:val="24"/>
        </w:rPr>
        <w:br/>
        <w:t>                   二０００年九月二十六日</w:t>
      </w:r>
    </w:p>
    <w:p w14:paraId="2FC6F48E"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r w:rsidRPr="00D72D14">
        <w:rPr>
          <w:rFonts w:ascii="宋体" w:eastAsia="宋体" w:hAnsi="宋体" w:cs="宋体" w:hint="eastAsia"/>
          <w:color w:val="555555"/>
          <w:kern w:val="0"/>
          <w:sz w:val="24"/>
          <w:szCs w:val="24"/>
        </w:rPr>
        <w:br/>
      </w:r>
      <w:r w:rsidRPr="00D72D14">
        <w:rPr>
          <w:rFonts w:ascii="宋体" w:eastAsia="宋体" w:hAnsi="宋体" w:cs="宋体" w:hint="eastAsia"/>
          <w:b/>
          <w:bCs/>
          <w:color w:val="555555"/>
          <w:kern w:val="0"/>
          <w:sz w:val="24"/>
          <w:szCs w:val="24"/>
        </w:rPr>
        <w:t>房屋建筑工程和市政基础设施工程实行见证取样和送检的规定</w:t>
      </w:r>
    </w:p>
    <w:p w14:paraId="7EA0BEC1"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0" w:name="1"/>
      <w:bookmarkEnd w:id="0"/>
      <w:r w:rsidRPr="00D72D14">
        <w:rPr>
          <w:rFonts w:ascii="宋体" w:eastAsia="宋体" w:hAnsi="宋体" w:cs="宋体" w:hint="eastAsia"/>
          <w:b/>
          <w:bCs/>
          <w:color w:val="555555"/>
          <w:kern w:val="0"/>
          <w:sz w:val="24"/>
          <w:szCs w:val="24"/>
        </w:rPr>
        <w:t>第一条</w:t>
      </w:r>
      <w:r w:rsidRPr="00D72D14">
        <w:rPr>
          <w:rFonts w:ascii="宋体" w:eastAsia="宋体" w:hAnsi="宋体" w:cs="宋体" w:hint="eastAsia"/>
          <w:color w:val="555555"/>
          <w:kern w:val="0"/>
          <w:sz w:val="24"/>
          <w:szCs w:val="24"/>
        </w:rPr>
        <w:t> 为规范房屋建筑工程和市政基础设施工程中涉及结构安全的试块、试件和材料的见证取样和送检工作，保证工程质量，根据《建设工程质量管理条例》，制定本规定。</w:t>
      </w:r>
    </w:p>
    <w:p w14:paraId="77C2E3C7"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1" w:name="2"/>
      <w:bookmarkEnd w:id="1"/>
      <w:r w:rsidRPr="00D72D14">
        <w:rPr>
          <w:rFonts w:ascii="宋体" w:eastAsia="宋体" w:hAnsi="宋体" w:cs="宋体" w:hint="eastAsia"/>
          <w:b/>
          <w:bCs/>
          <w:color w:val="555555"/>
          <w:kern w:val="0"/>
          <w:sz w:val="24"/>
          <w:szCs w:val="24"/>
        </w:rPr>
        <w:t>第二条</w:t>
      </w:r>
      <w:r w:rsidRPr="00D72D14">
        <w:rPr>
          <w:rFonts w:ascii="宋体" w:eastAsia="宋体" w:hAnsi="宋体" w:cs="宋体" w:hint="eastAsia"/>
          <w:color w:val="555555"/>
          <w:kern w:val="0"/>
          <w:sz w:val="24"/>
          <w:szCs w:val="24"/>
        </w:rPr>
        <w:t> 凡从事房屋建筑工程和市政基础设施工程的新建、扩建、改建等有关活动，应当遵守本规定。</w:t>
      </w:r>
    </w:p>
    <w:p w14:paraId="0AA93844"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2" w:name="3"/>
      <w:bookmarkEnd w:id="2"/>
      <w:r w:rsidRPr="00D72D14">
        <w:rPr>
          <w:rFonts w:ascii="宋体" w:eastAsia="宋体" w:hAnsi="宋体" w:cs="宋体" w:hint="eastAsia"/>
          <w:b/>
          <w:bCs/>
          <w:color w:val="555555"/>
          <w:kern w:val="0"/>
          <w:sz w:val="24"/>
          <w:szCs w:val="24"/>
        </w:rPr>
        <w:t>第三条</w:t>
      </w:r>
      <w:r w:rsidRPr="00D72D14">
        <w:rPr>
          <w:rFonts w:ascii="宋体" w:eastAsia="宋体" w:hAnsi="宋体" w:cs="宋体" w:hint="eastAsia"/>
          <w:color w:val="555555"/>
          <w:kern w:val="0"/>
          <w:sz w:val="24"/>
          <w:szCs w:val="24"/>
        </w:rPr>
        <w:t> 本规定所称见证取样和送检是指在建设单位或工程监理单位人员的见证下，由施工单位的现场试验人员对工程中涉及结构安全的试块、试件和材料在现场取样，并送至经过省级以上建设行政主管部门对其资质认可和质量技术监督部门对其计量认证的质量检测单位（以下简称“检测单位”）进行检测。</w:t>
      </w:r>
    </w:p>
    <w:p w14:paraId="18E03CA2" w14:textId="2E197058"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3" w:name="4"/>
      <w:bookmarkEnd w:id="3"/>
      <w:r w:rsidRPr="00D72D14">
        <w:rPr>
          <w:rFonts w:ascii="宋体" w:eastAsia="宋体" w:hAnsi="宋体" w:cs="宋体" w:hint="eastAsia"/>
          <w:b/>
          <w:bCs/>
          <w:color w:val="555555"/>
          <w:kern w:val="0"/>
          <w:sz w:val="24"/>
          <w:szCs w:val="24"/>
        </w:rPr>
        <w:t>第四条</w:t>
      </w:r>
      <w:r w:rsidRPr="00D72D14">
        <w:rPr>
          <w:rFonts w:ascii="宋体" w:eastAsia="宋体" w:hAnsi="宋体" w:cs="宋体" w:hint="eastAsia"/>
          <w:color w:val="555555"/>
          <w:kern w:val="0"/>
          <w:sz w:val="24"/>
          <w:szCs w:val="24"/>
        </w:rPr>
        <w:t> 国务院建设行政主管部门对全国房屋建筑工程和市政基础设施工程的见证取样和送检工作实施统一监督管理。</w:t>
      </w:r>
      <w:r w:rsidRPr="00D72D14">
        <w:rPr>
          <w:rFonts w:ascii="宋体" w:eastAsia="宋体" w:hAnsi="宋体" w:cs="宋体" w:hint="eastAsia"/>
          <w:color w:val="555555"/>
          <w:kern w:val="0"/>
          <w:sz w:val="24"/>
          <w:szCs w:val="24"/>
        </w:rPr>
        <w:br/>
      </w:r>
      <w:r>
        <w:rPr>
          <w:rFonts w:ascii="宋体" w:eastAsia="宋体" w:hAnsi="宋体" w:cs="宋体" w:hint="eastAsia"/>
          <w:color w:val="555555"/>
          <w:kern w:val="0"/>
          <w:sz w:val="24"/>
          <w:szCs w:val="24"/>
        </w:rPr>
        <w:t xml:space="preserve"> </w:t>
      </w:r>
      <w:r>
        <w:rPr>
          <w:rFonts w:ascii="宋体" w:eastAsia="宋体" w:hAnsi="宋体" w:cs="宋体"/>
          <w:color w:val="555555"/>
          <w:kern w:val="0"/>
          <w:sz w:val="24"/>
          <w:szCs w:val="24"/>
        </w:rPr>
        <w:t xml:space="preserve">   </w:t>
      </w:r>
      <w:r w:rsidRPr="00D72D14">
        <w:rPr>
          <w:rFonts w:ascii="宋体" w:eastAsia="宋体" w:hAnsi="宋体" w:cs="宋体" w:hint="eastAsia"/>
          <w:color w:val="555555"/>
          <w:kern w:val="0"/>
          <w:sz w:val="24"/>
          <w:szCs w:val="24"/>
        </w:rPr>
        <w:t>县级以上地方人民政府建设行政主管部门对本行政区域内的房屋建筑工程和市政基础设施工程的见证取样和送检工作实施监督管理。</w:t>
      </w:r>
    </w:p>
    <w:p w14:paraId="6D82C19B"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4" w:name="5"/>
      <w:bookmarkEnd w:id="4"/>
      <w:r w:rsidRPr="00D72D14">
        <w:rPr>
          <w:rFonts w:ascii="宋体" w:eastAsia="宋体" w:hAnsi="宋体" w:cs="宋体" w:hint="eastAsia"/>
          <w:b/>
          <w:bCs/>
          <w:color w:val="555555"/>
          <w:kern w:val="0"/>
          <w:sz w:val="24"/>
          <w:szCs w:val="24"/>
        </w:rPr>
        <w:t>第五条</w:t>
      </w:r>
      <w:r w:rsidRPr="00D72D14">
        <w:rPr>
          <w:rFonts w:ascii="宋体" w:eastAsia="宋体" w:hAnsi="宋体" w:cs="宋体" w:hint="eastAsia"/>
          <w:color w:val="555555"/>
          <w:kern w:val="0"/>
          <w:sz w:val="24"/>
          <w:szCs w:val="24"/>
        </w:rPr>
        <w:t> 涉及结构安全的试块、试件和材料见证取样和送检的比例不得低于有关技术标准中规定应取样数量的３０％。</w:t>
      </w:r>
    </w:p>
    <w:p w14:paraId="4C4A3E56"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5" w:name="6"/>
      <w:bookmarkEnd w:id="5"/>
      <w:r w:rsidRPr="00D72D14">
        <w:rPr>
          <w:rFonts w:ascii="宋体" w:eastAsia="宋体" w:hAnsi="宋体" w:cs="宋体" w:hint="eastAsia"/>
          <w:color w:val="555555"/>
          <w:kern w:val="0"/>
          <w:sz w:val="24"/>
          <w:szCs w:val="24"/>
        </w:rPr>
        <w:t>第六条　下列试块、试件和材料必须实施见证取样和送检：</w:t>
      </w:r>
      <w:r w:rsidRPr="00D72D14">
        <w:rPr>
          <w:rFonts w:ascii="宋体" w:eastAsia="宋体" w:hAnsi="宋体" w:cs="宋体" w:hint="eastAsia"/>
          <w:color w:val="555555"/>
          <w:kern w:val="0"/>
          <w:sz w:val="24"/>
          <w:szCs w:val="24"/>
        </w:rPr>
        <w:br/>
        <w:t>（一）用于承重结构的混凝土试块；</w:t>
      </w:r>
      <w:r w:rsidRPr="00D72D14">
        <w:rPr>
          <w:rFonts w:ascii="宋体" w:eastAsia="宋体" w:hAnsi="宋体" w:cs="宋体" w:hint="eastAsia"/>
          <w:color w:val="555555"/>
          <w:kern w:val="0"/>
          <w:sz w:val="24"/>
          <w:szCs w:val="24"/>
        </w:rPr>
        <w:br/>
        <w:t>（二）用于承重墙体的砌筑砂浆试块；</w:t>
      </w:r>
      <w:r w:rsidRPr="00D72D14">
        <w:rPr>
          <w:rFonts w:ascii="宋体" w:eastAsia="宋体" w:hAnsi="宋体" w:cs="宋体" w:hint="eastAsia"/>
          <w:color w:val="555555"/>
          <w:kern w:val="0"/>
          <w:sz w:val="24"/>
          <w:szCs w:val="24"/>
        </w:rPr>
        <w:br/>
        <w:t>（三）用于承重结构的钢筋及连接接头试件；</w:t>
      </w:r>
      <w:r w:rsidRPr="00D72D14">
        <w:rPr>
          <w:rFonts w:ascii="宋体" w:eastAsia="宋体" w:hAnsi="宋体" w:cs="宋体" w:hint="eastAsia"/>
          <w:color w:val="555555"/>
          <w:kern w:val="0"/>
          <w:sz w:val="24"/>
          <w:szCs w:val="24"/>
        </w:rPr>
        <w:br/>
        <w:t>（四）用于承重墙的砖和混凝土小型砌块；</w:t>
      </w:r>
      <w:r w:rsidRPr="00D72D14">
        <w:rPr>
          <w:rFonts w:ascii="宋体" w:eastAsia="宋体" w:hAnsi="宋体" w:cs="宋体" w:hint="eastAsia"/>
          <w:color w:val="555555"/>
          <w:kern w:val="0"/>
          <w:sz w:val="24"/>
          <w:szCs w:val="24"/>
        </w:rPr>
        <w:br/>
        <w:t>（五）用于拌制混凝土和砌筑砂浆的水泥；</w:t>
      </w:r>
      <w:r w:rsidRPr="00D72D14">
        <w:rPr>
          <w:rFonts w:ascii="宋体" w:eastAsia="宋体" w:hAnsi="宋体" w:cs="宋体" w:hint="eastAsia"/>
          <w:color w:val="555555"/>
          <w:kern w:val="0"/>
          <w:sz w:val="24"/>
          <w:szCs w:val="24"/>
        </w:rPr>
        <w:br/>
      </w:r>
      <w:r w:rsidRPr="00D72D14">
        <w:rPr>
          <w:rFonts w:ascii="宋体" w:eastAsia="宋体" w:hAnsi="宋体" w:cs="宋体" w:hint="eastAsia"/>
          <w:color w:val="555555"/>
          <w:kern w:val="0"/>
          <w:sz w:val="24"/>
          <w:szCs w:val="24"/>
        </w:rPr>
        <w:lastRenderedPageBreak/>
        <w:t>（六）用于承重结构的混凝土中使用的掺加剂；</w:t>
      </w:r>
      <w:r w:rsidRPr="00D72D14">
        <w:rPr>
          <w:rFonts w:ascii="宋体" w:eastAsia="宋体" w:hAnsi="宋体" w:cs="宋体" w:hint="eastAsia"/>
          <w:color w:val="555555"/>
          <w:kern w:val="0"/>
          <w:sz w:val="24"/>
          <w:szCs w:val="24"/>
        </w:rPr>
        <w:br/>
        <w:t>（七）地下、屋面、</w:t>
      </w:r>
      <w:proofErr w:type="gramStart"/>
      <w:r w:rsidRPr="00D72D14">
        <w:rPr>
          <w:rFonts w:ascii="宋体" w:eastAsia="宋体" w:hAnsi="宋体" w:cs="宋体" w:hint="eastAsia"/>
          <w:color w:val="555555"/>
          <w:kern w:val="0"/>
          <w:sz w:val="24"/>
          <w:szCs w:val="24"/>
        </w:rPr>
        <w:t>厕浴间</w:t>
      </w:r>
      <w:proofErr w:type="gramEnd"/>
      <w:r w:rsidRPr="00D72D14">
        <w:rPr>
          <w:rFonts w:ascii="宋体" w:eastAsia="宋体" w:hAnsi="宋体" w:cs="宋体" w:hint="eastAsia"/>
          <w:color w:val="555555"/>
          <w:kern w:val="0"/>
          <w:sz w:val="24"/>
          <w:szCs w:val="24"/>
        </w:rPr>
        <w:t>使用的防水材料；</w:t>
      </w:r>
      <w:r w:rsidRPr="00D72D14">
        <w:rPr>
          <w:rFonts w:ascii="宋体" w:eastAsia="宋体" w:hAnsi="宋体" w:cs="宋体" w:hint="eastAsia"/>
          <w:color w:val="555555"/>
          <w:kern w:val="0"/>
          <w:sz w:val="24"/>
          <w:szCs w:val="24"/>
        </w:rPr>
        <w:br/>
        <w:t>（八）国家规定必须实行见证取样和送检的其它试块、试件和材料。</w:t>
      </w:r>
    </w:p>
    <w:p w14:paraId="574639CA"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6" w:name="7"/>
      <w:bookmarkEnd w:id="6"/>
      <w:r w:rsidRPr="00D72D14">
        <w:rPr>
          <w:rFonts w:ascii="宋体" w:eastAsia="宋体" w:hAnsi="宋体" w:cs="宋体" w:hint="eastAsia"/>
          <w:b/>
          <w:bCs/>
          <w:color w:val="555555"/>
          <w:kern w:val="0"/>
          <w:sz w:val="24"/>
          <w:szCs w:val="24"/>
        </w:rPr>
        <w:t>第七条</w:t>
      </w:r>
      <w:r w:rsidRPr="00D72D14">
        <w:rPr>
          <w:rFonts w:ascii="宋体" w:eastAsia="宋体" w:hAnsi="宋体" w:cs="宋体" w:hint="eastAsia"/>
          <w:color w:val="555555"/>
          <w:kern w:val="0"/>
          <w:sz w:val="24"/>
          <w:szCs w:val="24"/>
        </w:rPr>
        <w:t> 见证人员应由建设单位或该工程的监理单位具备建筑施工试验知识的专业技术人员担任，并应由建设单位或该工程的监理单位书面通知施工单位、检测单位和负责该项工程的质量监督机构。</w:t>
      </w:r>
    </w:p>
    <w:p w14:paraId="3C23DE56"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7" w:name="8"/>
      <w:bookmarkEnd w:id="7"/>
      <w:r w:rsidRPr="00D72D14">
        <w:rPr>
          <w:rFonts w:ascii="宋体" w:eastAsia="宋体" w:hAnsi="宋体" w:cs="宋体" w:hint="eastAsia"/>
          <w:b/>
          <w:bCs/>
          <w:color w:val="555555"/>
          <w:kern w:val="0"/>
          <w:sz w:val="24"/>
          <w:szCs w:val="24"/>
        </w:rPr>
        <w:t>第八条 </w:t>
      </w:r>
      <w:r w:rsidRPr="00D72D14">
        <w:rPr>
          <w:rFonts w:ascii="宋体" w:eastAsia="宋体" w:hAnsi="宋体" w:cs="宋体" w:hint="eastAsia"/>
          <w:color w:val="555555"/>
          <w:kern w:val="0"/>
          <w:sz w:val="24"/>
          <w:szCs w:val="24"/>
        </w:rPr>
        <w:t>在施工过程中，见证人员应按照见证取样和送检计划，对施工现场的取样和送检进行见证，取样人员应在试样或其包装上</w:t>
      </w:r>
      <w:proofErr w:type="gramStart"/>
      <w:r w:rsidRPr="00D72D14">
        <w:rPr>
          <w:rFonts w:ascii="宋体" w:eastAsia="宋体" w:hAnsi="宋体" w:cs="宋体" w:hint="eastAsia"/>
          <w:color w:val="555555"/>
          <w:kern w:val="0"/>
          <w:sz w:val="24"/>
          <w:szCs w:val="24"/>
        </w:rPr>
        <w:t>作出</w:t>
      </w:r>
      <w:proofErr w:type="gramEnd"/>
      <w:r w:rsidRPr="00D72D14">
        <w:rPr>
          <w:rFonts w:ascii="宋体" w:eastAsia="宋体" w:hAnsi="宋体" w:cs="宋体" w:hint="eastAsia"/>
          <w:color w:val="555555"/>
          <w:kern w:val="0"/>
          <w:sz w:val="24"/>
          <w:szCs w:val="24"/>
        </w:rPr>
        <w:t>标识、封志。标识和封志应标</w:t>
      </w:r>
      <w:proofErr w:type="gramStart"/>
      <w:r w:rsidRPr="00D72D14">
        <w:rPr>
          <w:rFonts w:ascii="宋体" w:eastAsia="宋体" w:hAnsi="宋体" w:cs="宋体" w:hint="eastAsia"/>
          <w:color w:val="555555"/>
          <w:kern w:val="0"/>
          <w:sz w:val="24"/>
          <w:szCs w:val="24"/>
        </w:rPr>
        <w:t>明工程</w:t>
      </w:r>
      <w:proofErr w:type="gramEnd"/>
      <w:r w:rsidRPr="00D72D14">
        <w:rPr>
          <w:rFonts w:ascii="宋体" w:eastAsia="宋体" w:hAnsi="宋体" w:cs="宋体" w:hint="eastAsia"/>
          <w:color w:val="555555"/>
          <w:kern w:val="0"/>
          <w:sz w:val="24"/>
          <w:szCs w:val="24"/>
        </w:rPr>
        <w:t>名称、取样部位、取样日期、样品名称和样品数量，并由见证人员和取样人员签字。见证人员应制作见证记录，并将见证记录归入施工技术档案。见证人员和取样人员应对试样的代表性和真实性负责。</w:t>
      </w:r>
    </w:p>
    <w:p w14:paraId="47156EEB" w14:textId="77777777" w:rsidR="00D72D14" w:rsidRPr="00D72D14" w:rsidRDefault="00D72D14" w:rsidP="00D72D14">
      <w:pPr>
        <w:widowControl/>
        <w:shd w:val="clear" w:color="auto" w:fill="FFFFFF"/>
        <w:spacing w:line="312" w:lineRule="auto"/>
        <w:ind w:firstLine="103"/>
        <w:jc w:val="left"/>
        <w:rPr>
          <w:rFonts w:ascii="宋体" w:eastAsia="宋体" w:hAnsi="宋体" w:cs="宋体" w:hint="eastAsia"/>
          <w:color w:val="555555"/>
          <w:kern w:val="0"/>
          <w:sz w:val="24"/>
          <w:szCs w:val="24"/>
        </w:rPr>
      </w:pPr>
      <w:bookmarkStart w:id="8" w:name="9"/>
      <w:bookmarkEnd w:id="8"/>
      <w:r w:rsidRPr="00D72D14">
        <w:rPr>
          <w:rFonts w:ascii="宋体" w:eastAsia="宋体" w:hAnsi="宋体" w:cs="宋体" w:hint="eastAsia"/>
          <w:b/>
          <w:bCs/>
          <w:color w:val="555555"/>
          <w:kern w:val="0"/>
          <w:sz w:val="24"/>
          <w:szCs w:val="24"/>
        </w:rPr>
        <w:t>第九条</w:t>
      </w:r>
      <w:r w:rsidRPr="00D72D14">
        <w:rPr>
          <w:rFonts w:ascii="宋体" w:eastAsia="宋体" w:hAnsi="宋体" w:cs="宋体" w:hint="eastAsia"/>
          <w:color w:val="555555"/>
          <w:kern w:val="0"/>
          <w:sz w:val="24"/>
          <w:szCs w:val="24"/>
        </w:rPr>
        <w:t> 见证取样的试块、试件和材料送检时，应由送检单位填写委托单，委托单应有见证人员和送检人员签字。检测单位应检查委托单及试样上的标识和封志，确认无误后方可进行检测。</w:t>
      </w:r>
    </w:p>
    <w:p w14:paraId="1C4D19DF"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9" w:name="10"/>
      <w:bookmarkEnd w:id="9"/>
      <w:r w:rsidRPr="00D72D14">
        <w:rPr>
          <w:rFonts w:ascii="宋体" w:eastAsia="宋体" w:hAnsi="宋体" w:cs="宋体" w:hint="eastAsia"/>
          <w:b/>
          <w:bCs/>
          <w:color w:val="555555"/>
          <w:kern w:val="0"/>
          <w:sz w:val="24"/>
          <w:szCs w:val="24"/>
        </w:rPr>
        <w:t>第十条 </w:t>
      </w:r>
      <w:r w:rsidRPr="00D72D14">
        <w:rPr>
          <w:rFonts w:ascii="宋体" w:eastAsia="宋体" w:hAnsi="宋体" w:cs="宋体" w:hint="eastAsia"/>
          <w:color w:val="555555"/>
          <w:kern w:val="0"/>
          <w:sz w:val="24"/>
          <w:szCs w:val="24"/>
        </w:rPr>
        <w:t>检测单位应严格按照有关管理规定和技术标准进行检测，出具公正、真实、准确的检测报告。见证取样和送检的检测报告必须加盖见证取样检测的专用章。</w:t>
      </w:r>
    </w:p>
    <w:p w14:paraId="54E63416"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10" w:name="11"/>
      <w:bookmarkEnd w:id="10"/>
      <w:r w:rsidRPr="00D72D14">
        <w:rPr>
          <w:rFonts w:ascii="宋体" w:eastAsia="宋体" w:hAnsi="宋体" w:cs="宋体" w:hint="eastAsia"/>
          <w:b/>
          <w:bCs/>
          <w:color w:val="555555"/>
          <w:kern w:val="0"/>
          <w:sz w:val="24"/>
          <w:szCs w:val="24"/>
        </w:rPr>
        <w:t>第十一条</w:t>
      </w:r>
      <w:r w:rsidRPr="00D72D14">
        <w:rPr>
          <w:rFonts w:ascii="宋体" w:eastAsia="宋体" w:hAnsi="宋体" w:cs="宋体" w:hint="eastAsia"/>
          <w:color w:val="555555"/>
          <w:kern w:val="0"/>
          <w:sz w:val="24"/>
          <w:szCs w:val="24"/>
        </w:rPr>
        <w:t> 本规定由国务院建设行政主管部门负责解释。</w:t>
      </w:r>
    </w:p>
    <w:p w14:paraId="1E69130D" w14:textId="77777777" w:rsidR="00D72D14" w:rsidRPr="00D72D14" w:rsidRDefault="00D72D14" w:rsidP="00D72D14">
      <w:pPr>
        <w:widowControl/>
        <w:shd w:val="clear" w:color="auto" w:fill="FFFFFF"/>
        <w:spacing w:line="312" w:lineRule="auto"/>
        <w:jc w:val="left"/>
        <w:rPr>
          <w:rFonts w:ascii="宋体" w:eastAsia="宋体" w:hAnsi="宋体" w:cs="宋体" w:hint="eastAsia"/>
          <w:color w:val="555555"/>
          <w:kern w:val="0"/>
          <w:sz w:val="24"/>
          <w:szCs w:val="24"/>
        </w:rPr>
      </w:pPr>
      <w:bookmarkStart w:id="11" w:name="12"/>
      <w:bookmarkEnd w:id="11"/>
      <w:r w:rsidRPr="00D72D14">
        <w:rPr>
          <w:rFonts w:ascii="宋体" w:eastAsia="宋体" w:hAnsi="宋体" w:cs="宋体" w:hint="eastAsia"/>
          <w:b/>
          <w:bCs/>
          <w:color w:val="555555"/>
          <w:kern w:val="0"/>
          <w:sz w:val="24"/>
          <w:szCs w:val="24"/>
        </w:rPr>
        <w:t>第十二条</w:t>
      </w:r>
      <w:r w:rsidRPr="00D72D14">
        <w:rPr>
          <w:rFonts w:ascii="宋体" w:eastAsia="宋体" w:hAnsi="宋体" w:cs="宋体" w:hint="eastAsia"/>
          <w:color w:val="555555"/>
          <w:kern w:val="0"/>
          <w:sz w:val="24"/>
          <w:szCs w:val="24"/>
        </w:rPr>
        <w:t> 本规定自发布之日起施行。</w:t>
      </w:r>
    </w:p>
    <w:p w14:paraId="400C9225" w14:textId="77777777" w:rsidR="00D72D14" w:rsidRPr="00D72D14" w:rsidRDefault="00D72D14" w:rsidP="00D72D14">
      <w:pPr>
        <w:widowControl/>
        <w:shd w:val="clear" w:color="auto" w:fill="FFFFFF"/>
        <w:spacing w:line="312" w:lineRule="auto"/>
        <w:ind w:firstLine="420"/>
        <w:jc w:val="left"/>
        <w:rPr>
          <w:rFonts w:ascii="宋体" w:eastAsia="宋体" w:hAnsi="宋体" w:cs="宋体" w:hint="eastAsia"/>
          <w:color w:val="555555"/>
          <w:kern w:val="0"/>
          <w:sz w:val="24"/>
          <w:szCs w:val="24"/>
        </w:rPr>
      </w:pPr>
      <w:r w:rsidRPr="00D72D14">
        <w:rPr>
          <w:rFonts w:ascii="宋体" w:eastAsia="宋体" w:hAnsi="宋体" w:cs="宋体" w:hint="eastAsia"/>
          <w:color w:val="555555"/>
          <w:kern w:val="0"/>
          <w:sz w:val="24"/>
          <w:szCs w:val="24"/>
        </w:rPr>
        <w:t>发布部门：建设部　发布日期：2000年09月26日</w:t>
      </w:r>
    </w:p>
    <w:p w14:paraId="3D4F66AA" w14:textId="77777777" w:rsidR="00D72D14" w:rsidRPr="00D72D14" w:rsidRDefault="00D72D14" w:rsidP="00D72D14">
      <w:pPr>
        <w:widowControl/>
        <w:shd w:val="clear" w:color="auto" w:fill="FFFFFF"/>
        <w:spacing w:line="312" w:lineRule="auto"/>
        <w:ind w:firstLine="420"/>
        <w:jc w:val="left"/>
        <w:rPr>
          <w:rFonts w:ascii="宋体" w:eastAsia="宋体" w:hAnsi="宋体" w:cs="宋体" w:hint="eastAsia"/>
          <w:color w:val="555555"/>
          <w:kern w:val="0"/>
          <w:sz w:val="24"/>
          <w:szCs w:val="24"/>
        </w:rPr>
      </w:pPr>
      <w:r w:rsidRPr="00D72D14">
        <w:rPr>
          <w:rFonts w:ascii="宋体" w:eastAsia="宋体" w:hAnsi="宋体" w:cs="宋体" w:hint="eastAsia"/>
          <w:color w:val="555555"/>
          <w:kern w:val="0"/>
          <w:sz w:val="24"/>
          <w:szCs w:val="24"/>
        </w:rPr>
        <w:t>实施日期：2000年09月26日(中央法规)  </w:t>
      </w:r>
    </w:p>
    <w:p w14:paraId="69A6B6FD" w14:textId="77777777" w:rsidR="00FA3FFC" w:rsidRPr="00D72D14" w:rsidRDefault="00FA3FFC"/>
    <w:sectPr w:rsidR="00FA3FFC" w:rsidRPr="00D72D14" w:rsidSect="00D72D14">
      <w:pgSz w:w="11906" w:h="16838"/>
      <w:pgMar w:top="1134" w:right="113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96490" w14:textId="77777777" w:rsidR="00205E3E" w:rsidRDefault="00205E3E" w:rsidP="00D72D14">
      <w:r>
        <w:separator/>
      </w:r>
    </w:p>
  </w:endnote>
  <w:endnote w:type="continuationSeparator" w:id="0">
    <w:p w14:paraId="5105717E" w14:textId="77777777" w:rsidR="00205E3E" w:rsidRDefault="00205E3E" w:rsidP="00D7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7E4C7" w14:textId="77777777" w:rsidR="00205E3E" w:rsidRDefault="00205E3E" w:rsidP="00D72D14">
      <w:r>
        <w:separator/>
      </w:r>
    </w:p>
  </w:footnote>
  <w:footnote w:type="continuationSeparator" w:id="0">
    <w:p w14:paraId="6B66D7CD" w14:textId="77777777" w:rsidR="00205E3E" w:rsidRDefault="00205E3E" w:rsidP="00D7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ED"/>
    <w:rsid w:val="00013995"/>
    <w:rsid w:val="00013BDC"/>
    <w:rsid w:val="00020993"/>
    <w:rsid w:val="00062367"/>
    <w:rsid w:val="001665C7"/>
    <w:rsid w:val="00172EE4"/>
    <w:rsid w:val="00175BDF"/>
    <w:rsid w:val="001B16D7"/>
    <w:rsid w:val="001B4AF3"/>
    <w:rsid w:val="001C610F"/>
    <w:rsid w:val="001D229E"/>
    <w:rsid w:val="00205E3E"/>
    <w:rsid w:val="002F3C30"/>
    <w:rsid w:val="0030669F"/>
    <w:rsid w:val="003253A8"/>
    <w:rsid w:val="00342CB8"/>
    <w:rsid w:val="003A7E2C"/>
    <w:rsid w:val="003B5CC1"/>
    <w:rsid w:val="003D4BE7"/>
    <w:rsid w:val="003E719C"/>
    <w:rsid w:val="004137FF"/>
    <w:rsid w:val="004645FF"/>
    <w:rsid w:val="004710E4"/>
    <w:rsid w:val="00483143"/>
    <w:rsid w:val="0048331B"/>
    <w:rsid w:val="005247D6"/>
    <w:rsid w:val="005403BD"/>
    <w:rsid w:val="005A4FC4"/>
    <w:rsid w:val="00601864"/>
    <w:rsid w:val="006122FC"/>
    <w:rsid w:val="00626133"/>
    <w:rsid w:val="006D3A43"/>
    <w:rsid w:val="006E6184"/>
    <w:rsid w:val="006E706B"/>
    <w:rsid w:val="007109AF"/>
    <w:rsid w:val="00732DCF"/>
    <w:rsid w:val="00756A41"/>
    <w:rsid w:val="007E33E6"/>
    <w:rsid w:val="007F2AB6"/>
    <w:rsid w:val="00822580"/>
    <w:rsid w:val="00861093"/>
    <w:rsid w:val="00867856"/>
    <w:rsid w:val="00893C55"/>
    <w:rsid w:val="008C7FC2"/>
    <w:rsid w:val="008E0C57"/>
    <w:rsid w:val="00940FB7"/>
    <w:rsid w:val="009446E2"/>
    <w:rsid w:val="00975C9E"/>
    <w:rsid w:val="009839FF"/>
    <w:rsid w:val="00A3725B"/>
    <w:rsid w:val="00A41F35"/>
    <w:rsid w:val="00AD271B"/>
    <w:rsid w:val="00AD7327"/>
    <w:rsid w:val="00AE4C3A"/>
    <w:rsid w:val="00AE73A2"/>
    <w:rsid w:val="00B657BB"/>
    <w:rsid w:val="00B6695A"/>
    <w:rsid w:val="00B72BB4"/>
    <w:rsid w:val="00B86830"/>
    <w:rsid w:val="00B970B0"/>
    <w:rsid w:val="00BC1C94"/>
    <w:rsid w:val="00BC5C7E"/>
    <w:rsid w:val="00C04173"/>
    <w:rsid w:val="00C175B7"/>
    <w:rsid w:val="00C20EF6"/>
    <w:rsid w:val="00C3397D"/>
    <w:rsid w:val="00C65BED"/>
    <w:rsid w:val="00C66D9D"/>
    <w:rsid w:val="00CA4DB3"/>
    <w:rsid w:val="00D554BC"/>
    <w:rsid w:val="00D66C12"/>
    <w:rsid w:val="00D72D14"/>
    <w:rsid w:val="00D77803"/>
    <w:rsid w:val="00DB652E"/>
    <w:rsid w:val="00DD176A"/>
    <w:rsid w:val="00E17130"/>
    <w:rsid w:val="00E23C91"/>
    <w:rsid w:val="00E678E7"/>
    <w:rsid w:val="00E96C8A"/>
    <w:rsid w:val="00EB6AB1"/>
    <w:rsid w:val="00ED0370"/>
    <w:rsid w:val="00ED7569"/>
    <w:rsid w:val="00F00F81"/>
    <w:rsid w:val="00F11D5B"/>
    <w:rsid w:val="00F3579E"/>
    <w:rsid w:val="00F455F8"/>
    <w:rsid w:val="00F9739B"/>
    <w:rsid w:val="00FA3FFC"/>
    <w:rsid w:val="00FF3A78"/>
    <w:rsid w:val="00FF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31B5"/>
  <w15:chartTrackingRefBased/>
  <w15:docId w15:val="{655AD593-9739-47FC-8044-26CFD893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D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2D14"/>
    <w:rPr>
      <w:sz w:val="18"/>
      <w:szCs w:val="18"/>
    </w:rPr>
  </w:style>
  <w:style w:type="paragraph" w:styleId="a5">
    <w:name w:val="footer"/>
    <w:basedOn w:val="a"/>
    <w:link w:val="a6"/>
    <w:uiPriority w:val="99"/>
    <w:unhideWhenUsed/>
    <w:rsid w:val="00D72D14"/>
    <w:pPr>
      <w:tabs>
        <w:tab w:val="center" w:pos="4153"/>
        <w:tab w:val="right" w:pos="8306"/>
      </w:tabs>
      <w:snapToGrid w:val="0"/>
      <w:jc w:val="left"/>
    </w:pPr>
    <w:rPr>
      <w:sz w:val="18"/>
      <w:szCs w:val="18"/>
    </w:rPr>
  </w:style>
  <w:style w:type="character" w:customStyle="1" w:styleId="a6">
    <w:name w:val="页脚 字符"/>
    <w:basedOn w:val="a0"/>
    <w:link w:val="a5"/>
    <w:uiPriority w:val="99"/>
    <w:rsid w:val="00D72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790092">
      <w:bodyDiv w:val="1"/>
      <w:marLeft w:val="0"/>
      <w:marRight w:val="0"/>
      <w:marTop w:val="0"/>
      <w:marBottom w:val="0"/>
      <w:divBdr>
        <w:top w:val="none" w:sz="0" w:space="0" w:color="auto"/>
        <w:left w:val="none" w:sz="0" w:space="0" w:color="auto"/>
        <w:bottom w:val="none" w:sz="0" w:space="0" w:color="auto"/>
        <w:right w:val="none" w:sz="0" w:space="0" w:color="auto"/>
      </w:divBdr>
      <w:divsChild>
        <w:div w:id="1814640495">
          <w:marLeft w:val="150"/>
          <w:marRight w:val="150"/>
          <w:marTop w:val="150"/>
          <w:marBottom w:val="150"/>
          <w:divBdr>
            <w:top w:val="none" w:sz="0" w:space="0" w:color="auto"/>
            <w:left w:val="none" w:sz="0" w:space="0" w:color="auto"/>
            <w:bottom w:val="none" w:sz="0" w:space="0" w:color="auto"/>
            <w:right w:val="none" w:sz="0" w:space="0" w:color="auto"/>
          </w:divBdr>
          <w:divsChild>
            <w:div w:id="966857639">
              <w:marLeft w:val="150"/>
              <w:marRight w:val="0"/>
              <w:marTop w:val="0"/>
              <w:marBottom w:val="0"/>
              <w:divBdr>
                <w:top w:val="none" w:sz="0" w:space="0" w:color="auto"/>
                <w:left w:val="none" w:sz="0" w:space="0" w:color="auto"/>
                <w:bottom w:val="none" w:sz="0" w:space="0" w:color="auto"/>
                <w:right w:val="none" w:sz="0" w:space="0" w:color="auto"/>
              </w:divBdr>
            </w:div>
          </w:divsChild>
        </w:div>
        <w:div w:id="58426609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2021-01-10T13:49:00Z</dcterms:created>
  <dcterms:modified xsi:type="dcterms:W3CDTF">2021-01-10T13:51:00Z</dcterms:modified>
</cp:coreProperties>
</file>