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F83A8B" w14:textId="77777777" w:rsidR="00187EF2" w:rsidRPr="00187EF2" w:rsidRDefault="00187EF2" w:rsidP="00187EF2">
      <w:pPr>
        <w:widowControl/>
        <w:numPr>
          <w:ilvl w:val="0"/>
          <w:numId w:val="1"/>
        </w:numPr>
        <w:shd w:val="clear" w:color="auto" w:fill="F8FAFC"/>
        <w:ind w:left="0"/>
        <w:jc w:val="left"/>
        <w:rPr>
          <w:rFonts w:ascii="宋体" w:eastAsia="宋体" w:hAnsi="宋体" w:cs="Segoe UI"/>
          <w:color w:val="212529"/>
          <w:kern w:val="0"/>
          <w:sz w:val="24"/>
          <w:szCs w:val="24"/>
        </w:rPr>
      </w:pPr>
      <w:r w:rsidRPr="00187EF2">
        <w:rPr>
          <w:rFonts w:ascii="宋体" w:eastAsia="宋体" w:hAnsi="宋体" w:cs="Segoe UI"/>
          <w:b/>
          <w:bCs/>
          <w:color w:val="212529"/>
          <w:kern w:val="0"/>
          <w:sz w:val="24"/>
          <w:szCs w:val="24"/>
        </w:rPr>
        <w:t>名称：</w:t>
      </w:r>
      <w:r w:rsidRPr="00187EF2">
        <w:rPr>
          <w:rFonts w:ascii="宋体" w:eastAsia="宋体" w:hAnsi="宋体" w:cs="Segoe UI"/>
          <w:color w:val="212529"/>
          <w:kern w:val="0"/>
          <w:sz w:val="24"/>
          <w:szCs w:val="24"/>
        </w:rPr>
        <w:t>广东省住房和城乡建设厅关于推行建设工程质量检测机构资质电子证书的通知</w:t>
      </w:r>
    </w:p>
    <w:p w14:paraId="26EAB22D" w14:textId="77777777" w:rsidR="00187EF2" w:rsidRPr="00187EF2" w:rsidRDefault="00187EF2" w:rsidP="00187EF2">
      <w:pPr>
        <w:widowControl/>
        <w:numPr>
          <w:ilvl w:val="0"/>
          <w:numId w:val="1"/>
        </w:numPr>
        <w:shd w:val="clear" w:color="auto" w:fill="F8FAFC"/>
        <w:ind w:left="0"/>
        <w:jc w:val="left"/>
        <w:rPr>
          <w:rFonts w:ascii="宋体" w:eastAsia="宋体" w:hAnsi="宋体" w:cs="Segoe UI"/>
          <w:color w:val="212529"/>
          <w:kern w:val="0"/>
          <w:sz w:val="24"/>
          <w:szCs w:val="24"/>
        </w:rPr>
      </w:pPr>
      <w:r w:rsidRPr="00187EF2">
        <w:rPr>
          <w:rFonts w:ascii="宋体" w:eastAsia="宋体" w:hAnsi="宋体" w:cs="Segoe UI"/>
          <w:b/>
          <w:bCs/>
          <w:color w:val="212529"/>
          <w:kern w:val="0"/>
          <w:sz w:val="24"/>
          <w:szCs w:val="24"/>
        </w:rPr>
        <w:t>索引号：</w:t>
      </w:r>
      <w:r w:rsidRPr="00187EF2">
        <w:rPr>
          <w:rFonts w:ascii="宋体" w:eastAsia="宋体" w:hAnsi="宋体" w:cs="Segoe UI"/>
          <w:color w:val="212529"/>
          <w:kern w:val="0"/>
          <w:sz w:val="24"/>
          <w:szCs w:val="24"/>
        </w:rPr>
        <w:t>006939799/2021-3165819</w:t>
      </w:r>
    </w:p>
    <w:p w14:paraId="14C22D5C" w14:textId="77777777" w:rsidR="00187EF2" w:rsidRPr="00187EF2" w:rsidRDefault="00187EF2" w:rsidP="00187EF2">
      <w:pPr>
        <w:widowControl/>
        <w:numPr>
          <w:ilvl w:val="0"/>
          <w:numId w:val="1"/>
        </w:numPr>
        <w:shd w:val="clear" w:color="auto" w:fill="F8FAFC"/>
        <w:ind w:left="0"/>
        <w:jc w:val="left"/>
        <w:rPr>
          <w:rFonts w:ascii="宋体" w:eastAsia="宋体" w:hAnsi="宋体" w:cs="Segoe UI"/>
          <w:color w:val="212529"/>
          <w:kern w:val="0"/>
          <w:sz w:val="24"/>
          <w:szCs w:val="24"/>
        </w:rPr>
      </w:pPr>
      <w:r w:rsidRPr="00187EF2">
        <w:rPr>
          <w:rFonts w:ascii="宋体" w:eastAsia="宋体" w:hAnsi="宋体" w:cs="Segoe UI"/>
          <w:b/>
          <w:bCs/>
          <w:color w:val="212529"/>
          <w:kern w:val="0"/>
          <w:sz w:val="24"/>
          <w:szCs w:val="24"/>
        </w:rPr>
        <w:t>文号：</w:t>
      </w:r>
      <w:r w:rsidRPr="00187EF2">
        <w:rPr>
          <w:rFonts w:ascii="宋体" w:eastAsia="宋体" w:hAnsi="宋体" w:cs="Segoe UI"/>
          <w:color w:val="212529"/>
          <w:kern w:val="0"/>
          <w:sz w:val="24"/>
          <w:szCs w:val="24"/>
        </w:rPr>
        <w:t>粤</w:t>
      </w:r>
      <w:proofErr w:type="gramStart"/>
      <w:r w:rsidRPr="00187EF2">
        <w:rPr>
          <w:rFonts w:ascii="宋体" w:eastAsia="宋体" w:hAnsi="宋体" w:cs="Segoe UI"/>
          <w:color w:val="212529"/>
          <w:kern w:val="0"/>
          <w:sz w:val="24"/>
          <w:szCs w:val="24"/>
        </w:rPr>
        <w:t>建质函</w:t>
      </w:r>
      <w:proofErr w:type="gramEnd"/>
      <w:r w:rsidRPr="00187EF2">
        <w:rPr>
          <w:rFonts w:ascii="宋体" w:eastAsia="宋体" w:hAnsi="宋体" w:cs="Segoe UI"/>
          <w:color w:val="212529"/>
          <w:kern w:val="0"/>
          <w:sz w:val="24"/>
          <w:szCs w:val="24"/>
        </w:rPr>
        <w:t>〔2020〕1085号</w:t>
      </w:r>
    </w:p>
    <w:p w14:paraId="7852E10F" w14:textId="77777777" w:rsidR="00187EF2" w:rsidRPr="00187EF2" w:rsidRDefault="00187EF2" w:rsidP="00187EF2">
      <w:pPr>
        <w:widowControl/>
        <w:numPr>
          <w:ilvl w:val="0"/>
          <w:numId w:val="1"/>
        </w:numPr>
        <w:shd w:val="clear" w:color="auto" w:fill="F8FAFC"/>
        <w:ind w:left="0"/>
        <w:jc w:val="left"/>
        <w:rPr>
          <w:rFonts w:ascii="宋体" w:eastAsia="宋体" w:hAnsi="宋体" w:cs="Segoe UI"/>
          <w:color w:val="212529"/>
          <w:kern w:val="0"/>
          <w:sz w:val="24"/>
          <w:szCs w:val="24"/>
        </w:rPr>
      </w:pPr>
      <w:r w:rsidRPr="00187EF2">
        <w:rPr>
          <w:rFonts w:ascii="宋体" w:eastAsia="宋体" w:hAnsi="宋体" w:cs="Segoe UI"/>
          <w:b/>
          <w:bCs/>
          <w:color w:val="212529"/>
          <w:kern w:val="0"/>
          <w:sz w:val="24"/>
          <w:szCs w:val="24"/>
        </w:rPr>
        <w:t>发布机构：</w:t>
      </w:r>
      <w:r w:rsidRPr="00187EF2">
        <w:rPr>
          <w:rFonts w:ascii="宋体" w:eastAsia="宋体" w:hAnsi="宋体" w:cs="Segoe UI"/>
          <w:color w:val="212529"/>
          <w:kern w:val="0"/>
          <w:sz w:val="24"/>
          <w:szCs w:val="24"/>
        </w:rPr>
        <w:t>本网</w:t>
      </w:r>
    </w:p>
    <w:p w14:paraId="1E90F6F6" w14:textId="77777777" w:rsidR="00187EF2" w:rsidRPr="00187EF2" w:rsidRDefault="00187EF2" w:rsidP="00187EF2">
      <w:pPr>
        <w:widowControl/>
        <w:numPr>
          <w:ilvl w:val="0"/>
          <w:numId w:val="1"/>
        </w:numPr>
        <w:shd w:val="clear" w:color="auto" w:fill="F8FAFC"/>
        <w:ind w:left="0"/>
        <w:jc w:val="left"/>
        <w:rPr>
          <w:rFonts w:ascii="宋体" w:eastAsia="宋体" w:hAnsi="宋体" w:cs="Segoe UI"/>
          <w:color w:val="212529"/>
          <w:kern w:val="0"/>
          <w:sz w:val="24"/>
          <w:szCs w:val="24"/>
        </w:rPr>
      </w:pPr>
      <w:r w:rsidRPr="00187EF2">
        <w:rPr>
          <w:rFonts w:ascii="宋体" w:eastAsia="宋体" w:hAnsi="宋体" w:cs="Segoe UI"/>
          <w:b/>
          <w:bCs/>
          <w:color w:val="212529"/>
          <w:kern w:val="0"/>
          <w:sz w:val="24"/>
          <w:szCs w:val="24"/>
        </w:rPr>
        <w:t>分类：</w:t>
      </w:r>
      <w:r w:rsidRPr="00187EF2">
        <w:rPr>
          <w:rFonts w:ascii="宋体" w:eastAsia="宋体" w:hAnsi="宋体" w:cs="Segoe UI"/>
          <w:color w:val="212529"/>
          <w:kern w:val="0"/>
          <w:sz w:val="24"/>
          <w:szCs w:val="24"/>
        </w:rPr>
        <w:t>城乡建设</w:t>
      </w:r>
    </w:p>
    <w:p w14:paraId="3A5EEE3F" w14:textId="77777777" w:rsidR="00187EF2" w:rsidRPr="00187EF2" w:rsidRDefault="00187EF2" w:rsidP="00187EF2">
      <w:pPr>
        <w:widowControl/>
        <w:numPr>
          <w:ilvl w:val="0"/>
          <w:numId w:val="1"/>
        </w:numPr>
        <w:shd w:val="clear" w:color="auto" w:fill="F8FAFC"/>
        <w:ind w:left="0"/>
        <w:jc w:val="left"/>
        <w:rPr>
          <w:rFonts w:ascii="宋体" w:eastAsia="宋体" w:hAnsi="宋体" w:cs="Segoe UI"/>
          <w:color w:val="212529"/>
          <w:kern w:val="0"/>
          <w:sz w:val="24"/>
          <w:szCs w:val="24"/>
        </w:rPr>
      </w:pPr>
      <w:r w:rsidRPr="00187EF2">
        <w:rPr>
          <w:rFonts w:ascii="宋体" w:eastAsia="宋体" w:hAnsi="宋体" w:cs="Segoe UI"/>
          <w:b/>
          <w:bCs/>
          <w:color w:val="212529"/>
          <w:kern w:val="0"/>
          <w:sz w:val="24"/>
          <w:szCs w:val="24"/>
        </w:rPr>
        <w:t>成文日期：</w:t>
      </w:r>
      <w:r w:rsidRPr="00187EF2">
        <w:rPr>
          <w:rFonts w:ascii="宋体" w:eastAsia="宋体" w:hAnsi="宋体" w:cs="Segoe UI"/>
          <w:color w:val="212529"/>
          <w:kern w:val="0"/>
          <w:sz w:val="24"/>
          <w:szCs w:val="24"/>
        </w:rPr>
        <w:t>2020年12月24日</w:t>
      </w:r>
    </w:p>
    <w:p w14:paraId="66E6A72C" w14:textId="77777777" w:rsidR="00187EF2" w:rsidRPr="00187EF2" w:rsidRDefault="00187EF2" w:rsidP="00187EF2">
      <w:pPr>
        <w:widowControl/>
        <w:shd w:val="clear" w:color="auto" w:fill="F8FAFC"/>
        <w:jc w:val="center"/>
        <w:rPr>
          <w:rFonts w:ascii="宋体" w:eastAsia="宋体" w:hAnsi="宋体" w:cs="Segoe UI"/>
          <w:b/>
          <w:bCs/>
          <w:color w:val="134857"/>
          <w:kern w:val="0"/>
          <w:sz w:val="24"/>
          <w:szCs w:val="24"/>
        </w:rPr>
      </w:pPr>
      <w:r w:rsidRPr="00187EF2">
        <w:rPr>
          <w:rFonts w:ascii="宋体" w:eastAsia="宋体" w:hAnsi="宋体" w:cs="Segoe UI"/>
          <w:b/>
          <w:bCs/>
          <w:color w:val="134857"/>
          <w:kern w:val="0"/>
          <w:sz w:val="24"/>
          <w:szCs w:val="24"/>
        </w:rPr>
        <w:t>广东省住房和城乡建设厅关于推行建设工程质量检测机构资质电子证书的通知</w:t>
      </w:r>
    </w:p>
    <w:p w14:paraId="39A83D58" w14:textId="77777777" w:rsidR="00187EF2" w:rsidRPr="00187EF2" w:rsidRDefault="00187EF2" w:rsidP="00187EF2">
      <w:pPr>
        <w:widowControl/>
        <w:shd w:val="clear" w:color="auto" w:fill="F8FAFC"/>
        <w:jc w:val="center"/>
        <w:rPr>
          <w:rFonts w:ascii="宋体" w:eastAsia="宋体" w:hAnsi="宋体" w:cs="Segoe UI"/>
          <w:color w:val="666666"/>
          <w:kern w:val="0"/>
          <w:sz w:val="24"/>
          <w:szCs w:val="24"/>
        </w:rPr>
      </w:pPr>
      <w:r w:rsidRPr="00187EF2">
        <w:rPr>
          <w:rFonts w:ascii="宋体" w:eastAsia="宋体" w:hAnsi="宋体" w:cs="Segoe UI"/>
          <w:color w:val="666666"/>
          <w:kern w:val="0"/>
          <w:sz w:val="24"/>
          <w:szCs w:val="24"/>
        </w:rPr>
        <w:t>2021-01-04  14:57    来源：本网</w:t>
      </w:r>
    </w:p>
    <w:p w14:paraId="06462433" w14:textId="77777777" w:rsidR="00187EF2" w:rsidRPr="00187EF2" w:rsidRDefault="00187EF2" w:rsidP="00187EF2">
      <w:pPr>
        <w:widowControl/>
        <w:shd w:val="clear" w:color="auto" w:fill="F8FAFC"/>
        <w:rPr>
          <w:rFonts w:ascii="宋体" w:eastAsia="宋体" w:hAnsi="宋体" w:cs="Segoe UI"/>
          <w:color w:val="212529"/>
          <w:kern w:val="0"/>
          <w:sz w:val="24"/>
          <w:szCs w:val="24"/>
        </w:rPr>
      </w:pPr>
      <w:r w:rsidRPr="00187EF2">
        <w:rPr>
          <w:rFonts w:ascii="宋体" w:eastAsia="宋体" w:hAnsi="宋体" w:cs="Segoe UI"/>
          <w:color w:val="212529"/>
          <w:kern w:val="0"/>
          <w:sz w:val="24"/>
          <w:szCs w:val="24"/>
        </w:rPr>
        <w:t>各地级以上市住房城乡建设主管部门，各有关检测机构：</w:t>
      </w:r>
    </w:p>
    <w:p w14:paraId="4BE77A17" w14:textId="77777777" w:rsidR="00187EF2" w:rsidRPr="00187EF2" w:rsidRDefault="00187EF2" w:rsidP="00187EF2">
      <w:pPr>
        <w:widowControl/>
        <w:shd w:val="clear" w:color="auto" w:fill="F8FAFC"/>
        <w:rPr>
          <w:rFonts w:ascii="宋体" w:eastAsia="宋体" w:hAnsi="宋体" w:cs="Segoe UI"/>
          <w:color w:val="212529"/>
          <w:kern w:val="0"/>
          <w:sz w:val="24"/>
          <w:szCs w:val="24"/>
        </w:rPr>
      </w:pPr>
      <w:r w:rsidRPr="00187EF2">
        <w:rPr>
          <w:rFonts w:ascii="宋体" w:eastAsia="宋体" w:hAnsi="宋体" w:cs="Segoe UI"/>
          <w:color w:val="212529"/>
          <w:kern w:val="0"/>
          <w:sz w:val="24"/>
          <w:szCs w:val="24"/>
        </w:rPr>
        <w:t xml:space="preserve">　　根据《广东省人民政府关于印发2020年“百项疏堵行动”工作方案的通知》（粤府函〔2020〕140号）要求，“实现建设工程质量检测机构资质证书电子化”被列入“百项疏堵行动”解决的问题之一。我厅已于2020年10月30日在省政务大数据中心发布《建设工程质量检测机构资质电子证书》，自发文之日起在全省全面推行《建设工程质量检测机构资质电子证书》。现将有关事项通知如下：</w:t>
      </w:r>
    </w:p>
    <w:p w14:paraId="0A439BBA" w14:textId="77777777" w:rsidR="00187EF2" w:rsidRPr="00187EF2" w:rsidRDefault="00187EF2" w:rsidP="00187EF2">
      <w:pPr>
        <w:widowControl/>
        <w:shd w:val="clear" w:color="auto" w:fill="F8FAFC"/>
        <w:rPr>
          <w:rFonts w:ascii="宋体" w:eastAsia="宋体" w:hAnsi="宋体" w:cs="Segoe UI"/>
          <w:color w:val="212529"/>
          <w:kern w:val="0"/>
          <w:sz w:val="24"/>
          <w:szCs w:val="24"/>
        </w:rPr>
      </w:pPr>
      <w:r w:rsidRPr="00187EF2">
        <w:rPr>
          <w:rFonts w:ascii="宋体" w:eastAsia="宋体" w:hAnsi="宋体" w:cs="Segoe UI"/>
          <w:color w:val="212529"/>
          <w:kern w:val="0"/>
          <w:sz w:val="24"/>
          <w:szCs w:val="24"/>
        </w:rPr>
        <w:t xml:space="preserve">　　</w:t>
      </w:r>
      <w:r w:rsidRPr="00187EF2">
        <w:rPr>
          <w:rFonts w:ascii="宋体" w:eastAsia="宋体" w:hAnsi="宋体" w:cs="Segoe UI"/>
          <w:b/>
          <w:bCs/>
          <w:color w:val="212529"/>
          <w:kern w:val="0"/>
          <w:sz w:val="24"/>
          <w:szCs w:val="24"/>
        </w:rPr>
        <w:t>一、电子证书启用时间</w:t>
      </w:r>
    </w:p>
    <w:p w14:paraId="5EB9DA1A" w14:textId="77777777" w:rsidR="00187EF2" w:rsidRPr="00187EF2" w:rsidRDefault="00187EF2" w:rsidP="00187EF2">
      <w:pPr>
        <w:widowControl/>
        <w:shd w:val="clear" w:color="auto" w:fill="F8FAFC"/>
        <w:rPr>
          <w:rFonts w:ascii="宋体" w:eastAsia="宋体" w:hAnsi="宋体" w:cs="Segoe UI"/>
          <w:color w:val="212529"/>
          <w:kern w:val="0"/>
          <w:sz w:val="24"/>
          <w:szCs w:val="24"/>
        </w:rPr>
      </w:pPr>
      <w:r w:rsidRPr="00187EF2">
        <w:rPr>
          <w:rFonts w:ascii="宋体" w:eastAsia="宋体" w:hAnsi="宋体" w:cs="Segoe UI"/>
          <w:color w:val="212529"/>
          <w:kern w:val="0"/>
          <w:sz w:val="24"/>
          <w:szCs w:val="24"/>
        </w:rPr>
        <w:t xml:space="preserve">　　2021年2月1日起，各地级以上市住房城乡建设主管部门核发的《建设工程质量检测机构资质证书》统一启用电子证书，不再颁发纸质证书。《建设工程质量检测机构资质证书》纳入省电子证照系统统一管理。具体操作方法按照《广东省建设工程质量检测机构资质电子证书使用规则和证书样式》（见附件1）规定执行。</w:t>
      </w:r>
    </w:p>
    <w:p w14:paraId="1AF105BE" w14:textId="77777777" w:rsidR="00187EF2" w:rsidRPr="00187EF2" w:rsidRDefault="00187EF2" w:rsidP="00187EF2">
      <w:pPr>
        <w:widowControl/>
        <w:shd w:val="clear" w:color="auto" w:fill="F8FAFC"/>
        <w:rPr>
          <w:rFonts w:ascii="宋体" w:eastAsia="宋体" w:hAnsi="宋体" w:cs="Segoe UI"/>
          <w:color w:val="212529"/>
          <w:kern w:val="0"/>
          <w:sz w:val="24"/>
          <w:szCs w:val="24"/>
        </w:rPr>
      </w:pPr>
      <w:r w:rsidRPr="00187EF2">
        <w:rPr>
          <w:rFonts w:ascii="宋体" w:eastAsia="宋体" w:hAnsi="宋体" w:cs="Segoe UI"/>
          <w:color w:val="212529"/>
          <w:kern w:val="0"/>
          <w:sz w:val="24"/>
          <w:szCs w:val="24"/>
        </w:rPr>
        <w:t xml:space="preserve">　　</w:t>
      </w:r>
      <w:r w:rsidRPr="00187EF2">
        <w:rPr>
          <w:rFonts w:ascii="宋体" w:eastAsia="宋体" w:hAnsi="宋体" w:cs="Segoe UI"/>
          <w:b/>
          <w:bCs/>
          <w:color w:val="212529"/>
          <w:kern w:val="0"/>
          <w:sz w:val="24"/>
          <w:szCs w:val="24"/>
        </w:rPr>
        <w:t>二、电子证书获取方式</w:t>
      </w:r>
    </w:p>
    <w:p w14:paraId="2B760BE3" w14:textId="77777777" w:rsidR="00187EF2" w:rsidRPr="00187EF2" w:rsidRDefault="00187EF2" w:rsidP="00187EF2">
      <w:pPr>
        <w:widowControl/>
        <w:shd w:val="clear" w:color="auto" w:fill="F8FAFC"/>
        <w:rPr>
          <w:rFonts w:ascii="宋体" w:eastAsia="宋体" w:hAnsi="宋体" w:cs="Segoe UI"/>
          <w:color w:val="212529"/>
          <w:kern w:val="0"/>
          <w:sz w:val="24"/>
          <w:szCs w:val="24"/>
        </w:rPr>
      </w:pPr>
      <w:r w:rsidRPr="00187EF2">
        <w:rPr>
          <w:rFonts w:ascii="宋体" w:eastAsia="宋体" w:hAnsi="宋体" w:cs="Segoe UI"/>
          <w:color w:val="212529"/>
          <w:kern w:val="0"/>
          <w:sz w:val="24"/>
          <w:szCs w:val="24"/>
        </w:rPr>
        <w:t xml:space="preserve">　　获取《建设工程质量检测机构资质电子证书》的路径分为两种，一是检测机构登录广东省住房和城乡建设“三库</w:t>
      </w:r>
      <w:proofErr w:type="gramStart"/>
      <w:r w:rsidRPr="00187EF2">
        <w:rPr>
          <w:rFonts w:ascii="宋体" w:eastAsia="宋体" w:hAnsi="宋体" w:cs="Segoe UI"/>
          <w:color w:val="212529"/>
          <w:kern w:val="0"/>
          <w:sz w:val="24"/>
          <w:szCs w:val="24"/>
        </w:rPr>
        <w:t>一</w:t>
      </w:r>
      <w:proofErr w:type="gramEnd"/>
      <w:r w:rsidRPr="00187EF2">
        <w:rPr>
          <w:rFonts w:ascii="宋体" w:eastAsia="宋体" w:hAnsi="宋体" w:cs="Segoe UI"/>
          <w:color w:val="212529"/>
          <w:kern w:val="0"/>
          <w:sz w:val="24"/>
          <w:szCs w:val="24"/>
        </w:rPr>
        <w:t>平台”管理信息服务系统后，点击“业务事项申报平台”，再点击“办事进度”，最后点击“查看办事结果”，自行查阅或打印建设工程质量检测机构资质的电子证书；二是检测机构登录广东省住房和城乡建设“三库</w:t>
      </w:r>
      <w:proofErr w:type="gramStart"/>
      <w:r w:rsidRPr="00187EF2">
        <w:rPr>
          <w:rFonts w:ascii="宋体" w:eastAsia="宋体" w:hAnsi="宋体" w:cs="Segoe UI"/>
          <w:color w:val="212529"/>
          <w:kern w:val="0"/>
          <w:sz w:val="24"/>
          <w:szCs w:val="24"/>
        </w:rPr>
        <w:t>一</w:t>
      </w:r>
      <w:proofErr w:type="gramEnd"/>
      <w:r w:rsidRPr="00187EF2">
        <w:rPr>
          <w:rFonts w:ascii="宋体" w:eastAsia="宋体" w:hAnsi="宋体" w:cs="Segoe UI"/>
          <w:color w:val="212529"/>
          <w:kern w:val="0"/>
          <w:sz w:val="24"/>
          <w:szCs w:val="24"/>
        </w:rPr>
        <w:t>平台”管理信息服务系统后，点击“企业信息库”，再点击“持证情况”，最后点击“企业资质证书”，自行查阅或打印建设工程质量检测机构资质的电子证书。电子证书具备法律效力，其电子件或打印件可直接用于开展建设工程质量检测活动，建设工程质量检测机构资质情况可通过我厅网站查询，或扫描电子证书上的</w:t>
      </w:r>
      <w:proofErr w:type="gramStart"/>
      <w:r w:rsidRPr="00187EF2">
        <w:rPr>
          <w:rFonts w:ascii="宋体" w:eastAsia="宋体" w:hAnsi="宋体" w:cs="Segoe UI"/>
          <w:color w:val="212529"/>
          <w:kern w:val="0"/>
          <w:sz w:val="24"/>
          <w:szCs w:val="24"/>
        </w:rPr>
        <w:t>二维码查验</w:t>
      </w:r>
      <w:proofErr w:type="gramEnd"/>
      <w:r w:rsidRPr="00187EF2">
        <w:rPr>
          <w:rFonts w:ascii="宋体" w:eastAsia="宋体" w:hAnsi="宋体" w:cs="Segoe UI"/>
          <w:color w:val="212529"/>
          <w:kern w:val="0"/>
          <w:sz w:val="24"/>
          <w:szCs w:val="24"/>
        </w:rPr>
        <w:t>。</w:t>
      </w:r>
    </w:p>
    <w:p w14:paraId="6AB2D057" w14:textId="77777777" w:rsidR="00187EF2" w:rsidRPr="00187EF2" w:rsidRDefault="00187EF2" w:rsidP="00187EF2">
      <w:pPr>
        <w:widowControl/>
        <w:shd w:val="clear" w:color="auto" w:fill="F8FAFC"/>
        <w:rPr>
          <w:rFonts w:ascii="宋体" w:eastAsia="宋体" w:hAnsi="宋体" w:cs="Segoe UI"/>
          <w:color w:val="212529"/>
          <w:kern w:val="0"/>
          <w:sz w:val="24"/>
          <w:szCs w:val="24"/>
        </w:rPr>
      </w:pPr>
      <w:r w:rsidRPr="00187EF2">
        <w:rPr>
          <w:rFonts w:ascii="宋体" w:eastAsia="宋体" w:hAnsi="宋体" w:cs="Segoe UI"/>
          <w:color w:val="212529"/>
          <w:kern w:val="0"/>
          <w:sz w:val="24"/>
          <w:szCs w:val="24"/>
        </w:rPr>
        <w:t xml:space="preserve">　　</w:t>
      </w:r>
      <w:r w:rsidRPr="00187EF2">
        <w:rPr>
          <w:rFonts w:ascii="宋体" w:eastAsia="宋体" w:hAnsi="宋体" w:cs="Segoe UI"/>
          <w:b/>
          <w:bCs/>
          <w:color w:val="212529"/>
          <w:kern w:val="0"/>
          <w:sz w:val="24"/>
          <w:szCs w:val="24"/>
        </w:rPr>
        <w:t>三、电子与纸质证书衔接</w:t>
      </w:r>
    </w:p>
    <w:p w14:paraId="68EF8161" w14:textId="77777777" w:rsidR="00187EF2" w:rsidRPr="00187EF2" w:rsidRDefault="00187EF2" w:rsidP="00187EF2">
      <w:pPr>
        <w:widowControl/>
        <w:shd w:val="clear" w:color="auto" w:fill="F8FAFC"/>
        <w:rPr>
          <w:rFonts w:ascii="宋体" w:eastAsia="宋体" w:hAnsi="宋体" w:cs="Segoe UI"/>
          <w:color w:val="212529"/>
          <w:kern w:val="0"/>
          <w:sz w:val="24"/>
          <w:szCs w:val="24"/>
        </w:rPr>
      </w:pPr>
      <w:r w:rsidRPr="00187EF2">
        <w:rPr>
          <w:rFonts w:ascii="宋体" w:eastAsia="宋体" w:hAnsi="宋体" w:cs="Segoe UI"/>
          <w:color w:val="212529"/>
          <w:kern w:val="0"/>
          <w:sz w:val="24"/>
          <w:szCs w:val="24"/>
        </w:rPr>
        <w:t xml:space="preserve">　　启用《建设工程质量检测机构资质电子证书》后，各地级以上市住房城乡建设主管部门统一对原核发的纸质证书分批换发电子证书。检测机构已取得的纸质证书在有效期内仍可正常使用。对尚未统一换发电子证书的检测机构，因检测机构法定代表人、地址发生变化申请办理变更或申请新增检测范围的，以及申报遗失补办等有关事项的，不再使用纸质证书，统一改为核发电子证书。</w:t>
      </w:r>
    </w:p>
    <w:p w14:paraId="47435608" w14:textId="77777777" w:rsidR="00187EF2" w:rsidRPr="00187EF2" w:rsidRDefault="00187EF2" w:rsidP="00187EF2">
      <w:pPr>
        <w:widowControl/>
        <w:shd w:val="clear" w:color="auto" w:fill="F8FAFC"/>
        <w:rPr>
          <w:rFonts w:ascii="宋体" w:eastAsia="宋体" w:hAnsi="宋体" w:cs="Segoe UI"/>
          <w:color w:val="212529"/>
          <w:kern w:val="0"/>
          <w:sz w:val="24"/>
          <w:szCs w:val="24"/>
        </w:rPr>
      </w:pPr>
      <w:r w:rsidRPr="00187EF2">
        <w:rPr>
          <w:rFonts w:ascii="宋体" w:eastAsia="宋体" w:hAnsi="宋体" w:cs="Segoe UI"/>
          <w:color w:val="212529"/>
          <w:kern w:val="0"/>
          <w:sz w:val="24"/>
          <w:szCs w:val="24"/>
        </w:rPr>
        <w:t xml:space="preserve">　　</w:t>
      </w:r>
      <w:r w:rsidRPr="00187EF2">
        <w:rPr>
          <w:rFonts w:ascii="宋体" w:eastAsia="宋体" w:hAnsi="宋体" w:cs="Segoe UI"/>
          <w:b/>
          <w:bCs/>
          <w:color w:val="212529"/>
          <w:kern w:val="0"/>
          <w:sz w:val="24"/>
          <w:szCs w:val="24"/>
        </w:rPr>
        <w:t>四、有关工作要求及安排</w:t>
      </w:r>
    </w:p>
    <w:p w14:paraId="7D484B0B" w14:textId="77777777" w:rsidR="00187EF2" w:rsidRPr="00187EF2" w:rsidRDefault="00187EF2" w:rsidP="00187EF2">
      <w:pPr>
        <w:widowControl/>
        <w:shd w:val="clear" w:color="auto" w:fill="F8FAFC"/>
        <w:rPr>
          <w:rFonts w:ascii="宋体" w:eastAsia="宋体" w:hAnsi="宋体" w:cs="Segoe UI"/>
          <w:color w:val="212529"/>
          <w:kern w:val="0"/>
          <w:sz w:val="24"/>
          <w:szCs w:val="24"/>
        </w:rPr>
      </w:pPr>
      <w:r w:rsidRPr="00187EF2">
        <w:rPr>
          <w:rFonts w:ascii="宋体" w:eastAsia="宋体" w:hAnsi="宋体" w:cs="Segoe UI"/>
          <w:color w:val="212529"/>
          <w:kern w:val="0"/>
          <w:sz w:val="24"/>
          <w:szCs w:val="24"/>
        </w:rPr>
        <w:t xml:space="preserve">　　（一）高度重视，加强组织领导。各地级以上市住房城乡建设主管部门要高度重视，充分认识实现建设工程质量检测机构资质证书电子化是深化“数字政府”改革和优化营商环境的重要举措，切实加强组织领导，认真研究部署，结合实际，积极推进本地区建设工程质量检测机构资质证书电子化工作。</w:t>
      </w:r>
    </w:p>
    <w:p w14:paraId="5973D28A" w14:textId="77777777" w:rsidR="00187EF2" w:rsidRPr="00187EF2" w:rsidRDefault="00187EF2" w:rsidP="00187EF2">
      <w:pPr>
        <w:widowControl/>
        <w:shd w:val="clear" w:color="auto" w:fill="F8FAFC"/>
        <w:rPr>
          <w:rFonts w:ascii="宋体" w:eastAsia="宋体" w:hAnsi="宋体" w:cs="Segoe UI"/>
          <w:color w:val="212529"/>
          <w:kern w:val="0"/>
          <w:sz w:val="24"/>
          <w:szCs w:val="24"/>
        </w:rPr>
      </w:pPr>
      <w:r w:rsidRPr="00187EF2">
        <w:rPr>
          <w:rFonts w:ascii="宋体" w:eastAsia="宋体" w:hAnsi="宋体" w:cs="Segoe UI"/>
          <w:color w:val="212529"/>
          <w:kern w:val="0"/>
          <w:sz w:val="24"/>
          <w:szCs w:val="24"/>
        </w:rPr>
        <w:t xml:space="preserve">　　（二）迅速行动，抓好工作落实。已向本地区政务服务数据管理部门申请电子印章的住房城乡建设主管部门，请于2021年1月15日前将本单位《联络员名单》（见附件2），并填写《三库一平台管理信息服务系统行政审批配置表（工程质量检测）》（见附件3）、《本单位电子印章信息》（见附件4）、《单位印模》（见附件5）报送至省建设信息中心；未向本地区政务服务数据管理部门申请电子印章的住房城乡建设主管部门要抓紧开展电子印章申请工作，按时按要求报送相关信息，以便省建设信息中心做好广东省住房和城乡建设“三库</w:t>
      </w:r>
      <w:proofErr w:type="gramStart"/>
      <w:r w:rsidRPr="00187EF2">
        <w:rPr>
          <w:rFonts w:ascii="宋体" w:eastAsia="宋体" w:hAnsi="宋体" w:cs="Segoe UI"/>
          <w:color w:val="212529"/>
          <w:kern w:val="0"/>
          <w:sz w:val="24"/>
          <w:szCs w:val="24"/>
        </w:rPr>
        <w:t>一</w:t>
      </w:r>
      <w:proofErr w:type="gramEnd"/>
      <w:r w:rsidRPr="00187EF2">
        <w:rPr>
          <w:rFonts w:ascii="宋体" w:eastAsia="宋体" w:hAnsi="宋体" w:cs="Segoe UI"/>
          <w:color w:val="212529"/>
          <w:kern w:val="0"/>
          <w:sz w:val="24"/>
          <w:szCs w:val="24"/>
        </w:rPr>
        <w:t>平台”管理信息服务系统与省电子证照系统的对接工作。</w:t>
      </w:r>
    </w:p>
    <w:p w14:paraId="4B60E78D" w14:textId="77777777" w:rsidR="00187EF2" w:rsidRPr="00187EF2" w:rsidRDefault="00187EF2" w:rsidP="00187EF2">
      <w:pPr>
        <w:widowControl/>
        <w:shd w:val="clear" w:color="auto" w:fill="F8FAFC"/>
        <w:rPr>
          <w:rFonts w:ascii="宋体" w:eastAsia="宋体" w:hAnsi="宋体" w:cs="Segoe UI"/>
          <w:color w:val="212529"/>
          <w:kern w:val="0"/>
          <w:sz w:val="24"/>
          <w:szCs w:val="24"/>
        </w:rPr>
      </w:pPr>
      <w:r w:rsidRPr="00187EF2">
        <w:rPr>
          <w:rFonts w:ascii="宋体" w:eastAsia="宋体" w:hAnsi="宋体" w:cs="Segoe UI"/>
          <w:color w:val="212529"/>
          <w:kern w:val="0"/>
          <w:sz w:val="24"/>
          <w:szCs w:val="24"/>
        </w:rPr>
        <w:lastRenderedPageBreak/>
        <w:t xml:space="preserve">　　（三）加强宣传，营造良好氛围。各地级以上市住房城乡建设主管部门启用《建设工程质量检测机构资质电子证书》后，要加强宣传和引导工作，营造推进电子证书的良好工作氛围，积极主动服务本地区检测机构，有序、分批将原核发的纸质证书换发电子证书，不断提高工作质量和效率。</w:t>
      </w:r>
    </w:p>
    <w:p w14:paraId="5F9FE9E2" w14:textId="77777777" w:rsidR="00187EF2" w:rsidRPr="00187EF2" w:rsidRDefault="00187EF2" w:rsidP="00187EF2">
      <w:pPr>
        <w:widowControl/>
        <w:shd w:val="clear" w:color="auto" w:fill="F8FAFC"/>
        <w:rPr>
          <w:rFonts w:ascii="宋体" w:eastAsia="宋体" w:hAnsi="宋体" w:cs="Segoe UI"/>
          <w:color w:val="212529"/>
          <w:kern w:val="0"/>
          <w:sz w:val="24"/>
          <w:szCs w:val="24"/>
        </w:rPr>
      </w:pPr>
      <w:r w:rsidRPr="00187EF2">
        <w:rPr>
          <w:rFonts w:ascii="宋体" w:eastAsia="宋体" w:hAnsi="宋体" w:cs="Segoe UI"/>
          <w:color w:val="212529"/>
          <w:kern w:val="0"/>
          <w:sz w:val="24"/>
          <w:szCs w:val="24"/>
        </w:rPr>
        <w:t xml:space="preserve">　　各地级以上市住房城乡建设主管部门推进《建设工程质量检测机构资质电子证书》过程中遇到的问题，请及时向我厅工程质量安全监管处反映。推行电子证书过程中遇到的系统运行等问题</w:t>
      </w:r>
      <w:proofErr w:type="gramStart"/>
      <w:r w:rsidRPr="00187EF2">
        <w:rPr>
          <w:rFonts w:ascii="宋体" w:eastAsia="宋体" w:hAnsi="宋体" w:cs="Segoe UI"/>
          <w:color w:val="212529"/>
          <w:kern w:val="0"/>
          <w:sz w:val="24"/>
          <w:szCs w:val="24"/>
        </w:rPr>
        <w:t>径向省</w:t>
      </w:r>
      <w:proofErr w:type="gramEnd"/>
      <w:r w:rsidRPr="00187EF2">
        <w:rPr>
          <w:rFonts w:ascii="宋体" w:eastAsia="宋体" w:hAnsi="宋体" w:cs="Segoe UI"/>
          <w:color w:val="212529"/>
          <w:kern w:val="0"/>
          <w:sz w:val="24"/>
          <w:szCs w:val="24"/>
        </w:rPr>
        <w:t>建设中心联系解决。省建设信息中心是推行电子证书的技术支持单位，将及时调整和解决系统运行问题，支持各地工作，做好技术服务保障。</w:t>
      </w:r>
    </w:p>
    <w:p w14:paraId="14DC5EE4" w14:textId="77777777" w:rsidR="00187EF2" w:rsidRPr="00187EF2" w:rsidRDefault="00187EF2" w:rsidP="00187EF2">
      <w:pPr>
        <w:widowControl/>
        <w:shd w:val="clear" w:color="auto" w:fill="F8FAFC"/>
        <w:rPr>
          <w:rFonts w:ascii="宋体" w:eastAsia="宋体" w:hAnsi="宋体" w:cs="Segoe UI"/>
          <w:color w:val="212529"/>
          <w:kern w:val="0"/>
          <w:sz w:val="24"/>
          <w:szCs w:val="24"/>
        </w:rPr>
      </w:pPr>
    </w:p>
    <w:p w14:paraId="653117DC" w14:textId="77777777" w:rsidR="00187EF2" w:rsidRPr="00187EF2" w:rsidRDefault="00187EF2" w:rsidP="00187EF2">
      <w:pPr>
        <w:widowControl/>
        <w:shd w:val="clear" w:color="auto" w:fill="F8FAFC"/>
        <w:rPr>
          <w:rFonts w:ascii="宋体" w:eastAsia="宋体" w:hAnsi="宋体" w:cs="Segoe UI"/>
          <w:color w:val="212529"/>
          <w:kern w:val="0"/>
          <w:sz w:val="24"/>
          <w:szCs w:val="24"/>
        </w:rPr>
      </w:pPr>
      <w:r w:rsidRPr="00187EF2">
        <w:rPr>
          <w:rFonts w:ascii="宋体" w:eastAsia="宋体" w:hAnsi="宋体" w:cs="Segoe UI"/>
          <w:color w:val="212529"/>
          <w:kern w:val="0"/>
          <w:sz w:val="24"/>
          <w:szCs w:val="24"/>
        </w:rPr>
        <w:t xml:space="preserve">　　附件：1.建设工程质量检测机构资质电子证书使用规则和证书样式</w:t>
      </w:r>
    </w:p>
    <w:p w14:paraId="276D3441" w14:textId="77777777" w:rsidR="00187EF2" w:rsidRPr="00187EF2" w:rsidRDefault="00187EF2" w:rsidP="00187EF2">
      <w:pPr>
        <w:widowControl/>
        <w:shd w:val="clear" w:color="auto" w:fill="F8FAFC"/>
        <w:rPr>
          <w:rFonts w:ascii="宋体" w:eastAsia="宋体" w:hAnsi="宋体" w:cs="Segoe UI"/>
          <w:color w:val="212529"/>
          <w:kern w:val="0"/>
          <w:sz w:val="24"/>
          <w:szCs w:val="24"/>
        </w:rPr>
      </w:pPr>
      <w:r w:rsidRPr="00187EF2">
        <w:rPr>
          <w:rFonts w:ascii="宋体" w:eastAsia="宋体" w:hAnsi="宋体" w:cs="Segoe UI"/>
          <w:color w:val="212529"/>
          <w:kern w:val="0"/>
          <w:sz w:val="24"/>
          <w:szCs w:val="24"/>
        </w:rPr>
        <w:t xml:space="preserve">　　　　　2.联络员名单</w:t>
      </w:r>
    </w:p>
    <w:p w14:paraId="237A7995" w14:textId="77777777" w:rsidR="00187EF2" w:rsidRPr="00187EF2" w:rsidRDefault="00187EF2" w:rsidP="00187EF2">
      <w:pPr>
        <w:widowControl/>
        <w:shd w:val="clear" w:color="auto" w:fill="F8FAFC"/>
        <w:rPr>
          <w:rFonts w:ascii="宋体" w:eastAsia="宋体" w:hAnsi="宋体" w:cs="Segoe UI"/>
          <w:color w:val="212529"/>
          <w:kern w:val="0"/>
          <w:sz w:val="24"/>
          <w:szCs w:val="24"/>
        </w:rPr>
      </w:pPr>
      <w:r w:rsidRPr="00187EF2">
        <w:rPr>
          <w:rFonts w:ascii="宋体" w:eastAsia="宋体" w:hAnsi="宋体" w:cs="Segoe UI"/>
          <w:color w:val="212529"/>
          <w:kern w:val="0"/>
          <w:sz w:val="24"/>
          <w:szCs w:val="24"/>
        </w:rPr>
        <w:t xml:space="preserve">　　　　　3.三库</w:t>
      </w:r>
      <w:proofErr w:type="gramStart"/>
      <w:r w:rsidRPr="00187EF2">
        <w:rPr>
          <w:rFonts w:ascii="宋体" w:eastAsia="宋体" w:hAnsi="宋体" w:cs="Segoe UI"/>
          <w:color w:val="212529"/>
          <w:kern w:val="0"/>
          <w:sz w:val="24"/>
          <w:szCs w:val="24"/>
        </w:rPr>
        <w:t>一</w:t>
      </w:r>
      <w:proofErr w:type="gramEnd"/>
      <w:r w:rsidRPr="00187EF2">
        <w:rPr>
          <w:rFonts w:ascii="宋体" w:eastAsia="宋体" w:hAnsi="宋体" w:cs="Segoe UI"/>
          <w:color w:val="212529"/>
          <w:kern w:val="0"/>
          <w:sz w:val="24"/>
          <w:szCs w:val="24"/>
        </w:rPr>
        <w:t>平台管理信息服务系统行政审批配置表（工程质量检测）</w:t>
      </w:r>
    </w:p>
    <w:p w14:paraId="2C97060C" w14:textId="77777777" w:rsidR="00187EF2" w:rsidRPr="00187EF2" w:rsidRDefault="00187EF2" w:rsidP="00187EF2">
      <w:pPr>
        <w:widowControl/>
        <w:shd w:val="clear" w:color="auto" w:fill="F8FAFC"/>
        <w:rPr>
          <w:rFonts w:ascii="宋体" w:eastAsia="宋体" w:hAnsi="宋体" w:cs="Segoe UI"/>
          <w:color w:val="212529"/>
          <w:kern w:val="0"/>
          <w:sz w:val="24"/>
          <w:szCs w:val="24"/>
        </w:rPr>
      </w:pPr>
      <w:r w:rsidRPr="00187EF2">
        <w:rPr>
          <w:rFonts w:ascii="宋体" w:eastAsia="宋体" w:hAnsi="宋体" w:cs="Segoe UI"/>
          <w:color w:val="212529"/>
          <w:kern w:val="0"/>
          <w:sz w:val="24"/>
          <w:szCs w:val="24"/>
        </w:rPr>
        <w:t xml:space="preserve">　　　　　4.局电子印章信息</w:t>
      </w:r>
    </w:p>
    <w:p w14:paraId="38CFC7B0" w14:textId="77777777" w:rsidR="00187EF2" w:rsidRPr="00187EF2" w:rsidRDefault="00187EF2" w:rsidP="00187EF2">
      <w:pPr>
        <w:widowControl/>
        <w:shd w:val="clear" w:color="auto" w:fill="F8FAFC"/>
        <w:rPr>
          <w:rFonts w:ascii="宋体" w:eastAsia="宋体" w:hAnsi="宋体" w:cs="Segoe UI"/>
          <w:color w:val="212529"/>
          <w:kern w:val="0"/>
          <w:sz w:val="24"/>
          <w:szCs w:val="24"/>
        </w:rPr>
      </w:pPr>
      <w:r w:rsidRPr="00187EF2">
        <w:rPr>
          <w:rFonts w:ascii="宋体" w:eastAsia="宋体" w:hAnsi="宋体" w:cs="Segoe UI"/>
          <w:color w:val="212529"/>
          <w:kern w:val="0"/>
          <w:sz w:val="24"/>
          <w:szCs w:val="24"/>
        </w:rPr>
        <w:t xml:space="preserve">　　　　　5.单位印模</w:t>
      </w:r>
    </w:p>
    <w:p w14:paraId="162C6FCD" w14:textId="77777777" w:rsidR="00187EF2" w:rsidRPr="00187EF2" w:rsidRDefault="00187EF2" w:rsidP="00187EF2">
      <w:pPr>
        <w:widowControl/>
        <w:shd w:val="clear" w:color="auto" w:fill="F8FAFC"/>
        <w:rPr>
          <w:rFonts w:ascii="宋体" w:eastAsia="宋体" w:hAnsi="宋体" w:cs="Segoe UI"/>
          <w:color w:val="212529"/>
          <w:kern w:val="0"/>
          <w:sz w:val="24"/>
          <w:szCs w:val="24"/>
        </w:rPr>
      </w:pPr>
    </w:p>
    <w:p w14:paraId="41C9BC2D" w14:textId="77777777" w:rsidR="00187EF2" w:rsidRPr="00187EF2" w:rsidRDefault="00187EF2" w:rsidP="00187EF2">
      <w:pPr>
        <w:widowControl/>
        <w:shd w:val="clear" w:color="auto" w:fill="F8FAFC"/>
        <w:rPr>
          <w:rFonts w:ascii="宋体" w:eastAsia="宋体" w:hAnsi="宋体" w:cs="Segoe UI"/>
          <w:color w:val="212529"/>
          <w:kern w:val="0"/>
          <w:sz w:val="24"/>
          <w:szCs w:val="24"/>
        </w:rPr>
      </w:pPr>
    </w:p>
    <w:p w14:paraId="7344E6BB" w14:textId="77777777" w:rsidR="00187EF2" w:rsidRPr="00187EF2" w:rsidRDefault="00187EF2" w:rsidP="00187EF2">
      <w:pPr>
        <w:widowControl/>
        <w:shd w:val="clear" w:color="auto" w:fill="F8FAFC"/>
        <w:jc w:val="right"/>
        <w:rPr>
          <w:rFonts w:ascii="宋体" w:eastAsia="宋体" w:hAnsi="宋体" w:cs="Segoe UI"/>
          <w:color w:val="212529"/>
          <w:kern w:val="0"/>
          <w:sz w:val="24"/>
          <w:szCs w:val="24"/>
        </w:rPr>
      </w:pPr>
      <w:r w:rsidRPr="00187EF2">
        <w:rPr>
          <w:rFonts w:ascii="宋体" w:eastAsia="宋体" w:hAnsi="宋体" w:cs="Segoe UI"/>
          <w:color w:val="212529"/>
          <w:kern w:val="0"/>
          <w:sz w:val="24"/>
          <w:szCs w:val="24"/>
        </w:rPr>
        <w:t xml:space="preserve">　　广东省住房和城乡建设厅</w:t>
      </w:r>
    </w:p>
    <w:p w14:paraId="355492B7" w14:textId="77777777" w:rsidR="00187EF2" w:rsidRPr="00187EF2" w:rsidRDefault="00187EF2" w:rsidP="00187EF2">
      <w:pPr>
        <w:widowControl/>
        <w:shd w:val="clear" w:color="auto" w:fill="F8FAFC"/>
        <w:jc w:val="right"/>
        <w:rPr>
          <w:rFonts w:ascii="宋体" w:eastAsia="宋体" w:hAnsi="宋体" w:cs="Segoe UI"/>
          <w:color w:val="212529"/>
          <w:kern w:val="0"/>
          <w:sz w:val="24"/>
          <w:szCs w:val="24"/>
        </w:rPr>
      </w:pPr>
      <w:r w:rsidRPr="00187EF2">
        <w:rPr>
          <w:rFonts w:ascii="宋体" w:eastAsia="宋体" w:hAnsi="宋体" w:cs="Segoe UI"/>
          <w:color w:val="212529"/>
          <w:kern w:val="0"/>
          <w:sz w:val="24"/>
          <w:szCs w:val="24"/>
        </w:rPr>
        <w:t xml:space="preserve">　　2020年12月24日　　</w:t>
      </w:r>
    </w:p>
    <w:p w14:paraId="088D36D9" w14:textId="77777777" w:rsidR="00187EF2" w:rsidRPr="00187EF2" w:rsidRDefault="00187EF2" w:rsidP="00187EF2">
      <w:pPr>
        <w:widowControl/>
        <w:shd w:val="clear" w:color="auto" w:fill="F8FAFC"/>
        <w:rPr>
          <w:rFonts w:ascii="宋体" w:eastAsia="宋体" w:hAnsi="宋体" w:cs="Segoe UI"/>
          <w:color w:val="212529"/>
          <w:kern w:val="0"/>
          <w:sz w:val="24"/>
          <w:szCs w:val="24"/>
        </w:rPr>
      </w:pPr>
      <w:r w:rsidRPr="00187EF2">
        <w:rPr>
          <w:rFonts w:ascii="宋体" w:eastAsia="宋体" w:hAnsi="宋体" w:cs="Segoe UI"/>
          <w:color w:val="212529"/>
          <w:kern w:val="0"/>
          <w:sz w:val="24"/>
          <w:szCs w:val="24"/>
        </w:rPr>
        <w:t xml:space="preserve">　　（联系人：</w:t>
      </w:r>
      <w:proofErr w:type="gramStart"/>
      <w:r w:rsidRPr="00187EF2">
        <w:rPr>
          <w:rFonts w:ascii="宋体" w:eastAsia="宋体" w:hAnsi="宋体" w:cs="Segoe UI"/>
          <w:color w:val="212529"/>
          <w:kern w:val="0"/>
          <w:sz w:val="24"/>
          <w:szCs w:val="24"/>
        </w:rPr>
        <w:t>厅工程</w:t>
      </w:r>
      <w:proofErr w:type="gramEnd"/>
      <w:r w:rsidRPr="00187EF2">
        <w:rPr>
          <w:rFonts w:ascii="宋体" w:eastAsia="宋体" w:hAnsi="宋体" w:cs="Segoe UI"/>
          <w:color w:val="212529"/>
          <w:kern w:val="0"/>
          <w:sz w:val="24"/>
          <w:szCs w:val="24"/>
        </w:rPr>
        <w:t>质量安全监管处 林龙宾，联系电话：020-83133732，邮箱：jt_zac@gd.gov.cn；联系人：省建设信息中心 黄志飞，联系电话：020-87259834，邮箱：247475831@qq.com）</w:t>
      </w:r>
    </w:p>
    <w:p w14:paraId="63D68E1E" w14:textId="77777777" w:rsidR="00FA3FFC" w:rsidRPr="00187EF2" w:rsidRDefault="00FA3FFC"/>
    <w:sectPr w:rsidR="00FA3FFC" w:rsidRPr="00187EF2" w:rsidSect="00187EF2">
      <w:pgSz w:w="11906" w:h="16838"/>
      <w:pgMar w:top="1134" w:right="1134" w:bottom="1134" w:left="130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C23E3D"/>
    <w:multiLevelType w:val="multilevel"/>
    <w:tmpl w:val="C1C41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3BC"/>
    <w:rsid w:val="00013995"/>
    <w:rsid w:val="00013BDC"/>
    <w:rsid w:val="00020993"/>
    <w:rsid w:val="00062367"/>
    <w:rsid w:val="001643BC"/>
    <w:rsid w:val="00172EE4"/>
    <w:rsid w:val="00175BDF"/>
    <w:rsid w:val="00187EF2"/>
    <w:rsid w:val="001B16D7"/>
    <w:rsid w:val="001B4AF3"/>
    <w:rsid w:val="0030669F"/>
    <w:rsid w:val="003253A8"/>
    <w:rsid w:val="00342CB8"/>
    <w:rsid w:val="003A7E2C"/>
    <w:rsid w:val="003B5CC1"/>
    <w:rsid w:val="003D4BE7"/>
    <w:rsid w:val="003E719C"/>
    <w:rsid w:val="004137FF"/>
    <w:rsid w:val="004645FF"/>
    <w:rsid w:val="004710E4"/>
    <w:rsid w:val="00483143"/>
    <w:rsid w:val="0048331B"/>
    <w:rsid w:val="005247D6"/>
    <w:rsid w:val="005403BD"/>
    <w:rsid w:val="005A4FC4"/>
    <w:rsid w:val="00601864"/>
    <w:rsid w:val="006122FC"/>
    <w:rsid w:val="00626133"/>
    <w:rsid w:val="006D3A43"/>
    <w:rsid w:val="006E6184"/>
    <w:rsid w:val="006E706B"/>
    <w:rsid w:val="00732DCF"/>
    <w:rsid w:val="00756A41"/>
    <w:rsid w:val="007E33E6"/>
    <w:rsid w:val="00822580"/>
    <w:rsid w:val="00861093"/>
    <w:rsid w:val="00867856"/>
    <w:rsid w:val="00893C55"/>
    <w:rsid w:val="008C7FC2"/>
    <w:rsid w:val="008E0C57"/>
    <w:rsid w:val="00940FB7"/>
    <w:rsid w:val="009446E2"/>
    <w:rsid w:val="00975C9E"/>
    <w:rsid w:val="009839FF"/>
    <w:rsid w:val="00A3725B"/>
    <w:rsid w:val="00A41F35"/>
    <w:rsid w:val="00AD271B"/>
    <w:rsid w:val="00AE4C3A"/>
    <w:rsid w:val="00AE73A2"/>
    <w:rsid w:val="00B657BB"/>
    <w:rsid w:val="00B6695A"/>
    <w:rsid w:val="00B72BB4"/>
    <w:rsid w:val="00B86830"/>
    <w:rsid w:val="00BC1C94"/>
    <w:rsid w:val="00BC5C7E"/>
    <w:rsid w:val="00C175B7"/>
    <w:rsid w:val="00C20EF6"/>
    <w:rsid w:val="00C3397D"/>
    <w:rsid w:val="00C66D9D"/>
    <w:rsid w:val="00D554BC"/>
    <w:rsid w:val="00D66C12"/>
    <w:rsid w:val="00D77803"/>
    <w:rsid w:val="00DD176A"/>
    <w:rsid w:val="00E17130"/>
    <w:rsid w:val="00E23C91"/>
    <w:rsid w:val="00E678E7"/>
    <w:rsid w:val="00E96C8A"/>
    <w:rsid w:val="00EB6AB1"/>
    <w:rsid w:val="00ED0370"/>
    <w:rsid w:val="00ED7569"/>
    <w:rsid w:val="00F00F81"/>
    <w:rsid w:val="00F11D5B"/>
    <w:rsid w:val="00F3579E"/>
    <w:rsid w:val="00F455F8"/>
    <w:rsid w:val="00F9739B"/>
    <w:rsid w:val="00FA3FFC"/>
    <w:rsid w:val="00FF3A78"/>
    <w:rsid w:val="00FF4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CE1B9E-7ECD-4A00-985E-95750CFE5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7EF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87E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469815">
      <w:bodyDiv w:val="1"/>
      <w:marLeft w:val="0"/>
      <w:marRight w:val="0"/>
      <w:marTop w:val="0"/>
      <w:marBottom w:val="0"/>
      <w:divBdr>
        <w:top w:val="none" w:sz="0" w:space="0" w:color="auto"/>
        <w:left w:val="none" w:sz="0" w:space="0" w:color="auto"/>
        <w:bottom w:val="none" w:sz="0" w:space="0" w:color="auto"/>
        <w:right w:val="none" w:sz="0" w:space="0" w:color="auto"/>
      </w:divBdr>
      <w:divsChild>
        <w:div w:id="2003509531">
          <w:marLeft w:val="0"/>
          <w:marRight w:val="0"/>
          <w:marTop w:val="0"/>
          <w:marBottom w:val="450"/>
          <w:divBdr>
            <w:top w:val="single" w:sz="6" w:space="15" w:color="DDDDDD"/>
            <w:left w:val="single" w:sz="6" w:space="15" w:color="DDDDDD"/>
            <w:bottom w:val="single" w:sz="6" w:space="15" w:color="DDDDDD"/>
            <w:right w:val="single" w:sz="6" w:space="15" w:color="DDDDDD"/>
          </w:divBdr>
        </w:div>
        <w:div w:id="1960140587">
          <w:marLeft w:val="-225"/>
          <w:marRight w:val="-225"/>
          <w:marTop w:val="0"/>
          <w:marBottom w:val="0"/>
          <w:divBdr>
            <w:top w:val="none" w:sz="0" w:space="0" w:color="auto"/>
            <w:left w:val="none" w:sz="0" w:space="0" w:color="auto"/>
            <w:bottom w:val="none" w:sz="0" w:space="0" w:color="auto"/>
            <w:right w:val="none" w:sz="0" w:space="0" w:color="auto"/>
          </w:divBdr>
          <w:divsChild>
            <w:div w:id="1063721795">
              <w:marLeft w:val="0"/>
              <w:marRight w:val="0"/>
              <w:marTop w:val="0"/>
              <w:marBottom w:val="0"/>
              <w:divBdr>
                <w:top w:val="none" w:sz="0" w:space="0" w:color="auto"/>
                <w:left w:val="none" w:sz="0" w:space="0" w:color="auto"/>
                <w:bottom w:val="none" w:sz="0" w:space="0" w:color="auto"/>
                <w:right w:val="none" w:sz="0" w:space="0" w:color="auto"/>
              </w:divBdr>
              <w:divsChild>
                <w:div w:id="181481134">
                  <w:marLeft w:val="0"/>
                  <w:marRight w:val="0"/>
                  <w:marTop w:val="300"/>
                  <w:marBottom w:val="750"/>
                  <w:divBdr>
                    <w:top w:val="none" w:sz="0" w:space="0" w:color="auto"/>
                    <w:left w:val="none" w:sz="0" w:space="0" w:color="auto"/>
                    <w:bottom w:val="none" w:sz="0" w:space="0" w:color="auto"/>
                    <w:right w:val="none" w:sz="0" w:space="0" w:color="auto"/>
                  </w:divBdr>
                </w:div>
                <w:div w:id="17093779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298</Words>
  <Characters>1702</Characters>
  <Application>Microsoft Office Word</Application>
  <DocSecurity>0</DocSecurity>
  <Lines>14</Lines>
  <Paragraphs>3</Paragraphs>
  <ScaleCrop>false</ScaleCrop>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2021-01-05T08:57:00Z</dcterms:created>
  <dcterms:modified xsi:type="dcterms:W3CDTF">2021-01-05T09:01:00Z</dcterms:modified>
</cp:coreProperties>
</file>