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查询数据推荐使用IE浏览器，如360浏览器需用兼容模式。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1.常规材料检测报告数量（</w:t>
      </w:r>
      <w:r>
        <w:rPr>
          <w:rFonts w:hint="eastAsia"/>
          <w:color w:val="0000CC"/>
        </w:rPr>
        <w:t>建议以3个月为起始时间查询</w:t>
      </w:r>
      <w:r>
        <w:rPr>
          <w:rFonts w:hint="eastAsia"/>
        </w:rPr>
        <w:t>）；</w:t>
      </w:r>
    </w:p>
    <w:p>
      <w:pPr>
        <w:rPr>
          <w:rFonts w:hint="eastAsia"/>
        </w:rPr>
      </w:pPr>
      <w:r>
        <w:drawing>
          <wp:inline distT="0" distB="0" distL="0" distR="0">
            <wp:extent cx="5274310" cy="27063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2.专项检测报告数量（</w:t>
      </w:r>
      <w:r>
        <w:rPr>
          <w:rFonts w:hint="eastAsia"/>
          <w:color w:val="0000CC"/>
        </w:rPr>
        <w:t>关键页报告登记</w:t>
      </w:r>
      <w:r>
        <w:rPr>
          <w:rFonts w:hint="eastAsia"/>
        </w:rPr>
        <w:t>）；</w:t>
      </w:r>
    </w:p>
    <w:p>
      <w:pPr>
        <w:rPr>
          <w:rFonts w:hint="eastAsia"/>
        </w:rPr>
      </w:pPr>
      <w:r>
        <w:drawing>
          <wp:inline distT="0" distB="0" distL="0" distR="0">
            <wp:extent cx="5274310" cy="26841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3.见证取样材料类力学（钢筋类、混凝土类、水泥类、砌体材料类）4项参数是否均上传，还有修改率；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4.地基基础现场检测（静载、高应变</w:t>
      </w:r>
      <w:bookmarkStart w:id="0" w:name="_GoBack"/>
      <w:bookmarkEnd w:id="0"/>
      <w:r>
        <w:rPr>
          <w:rFonts w:hint="eastAsia"/>
        </w:rPr>
        <w:t>、低应变、超声检测）每项参数是否上传。</w:t>
      </w:r>
    </w:p>
    <w:p>
      <w:r>
        <w:drawing>
          <wp:inline distT="0" distB="0" distL="0" distR="0">
            <wp:extent cx="5694045" cy="2667635"/>
            <wp:effectExtent l="0" t="0" r="190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MWJjMzFiM2JiNDE3YmMxODgxOTQyZDE3NTMwZmYifQ=="/>
  </w:docVars>
  <w:rsids>
    <w:rsidRoot w:val="00007347"/>
    <w:rsid w:val="00007347"/>
    <w:rsid w:val="001B32E4"/>
    <w:rsid w:val="0031651F"/>
    <w:rsid w:val="003776FA"/>
    <w:rsid w:val="003B3785"/>
    <w:rsid w:val="003D2667"/>
    <w:rsid w:val="004C5C6E"/>
    <w:rsid w:val="0058371E"/>
    <w:rsid w:val="006E464B"/>
    <w:rsid w:val="00727A01"/>
    <w:rsid w:val="00727AB5"/>
    <w:rsid w:val="00974803"/>
    <w:rsid w:val="00BB02F7"/>
    <w:rsid w:val="56A6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25</Words>
  <Characters>147</Characters>
  <Lines>1</Lines>
  <Paragraphs>1</Paragraphs>
  <TotalTime>67</TotalTime>
  <ScaleCrop>false</ScaleCrop>
  <LinksUpToDate>false</LinksUpToDate>
  <CharactersWithSpaces>171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2024-03-01T05:50:00Z</dcterms:created>
  <dc:creator>Windows 用户</dc:creator>
  <cp:lastModifiedBy>彭佳</cp:lastModifiedBy>
  <dcterms:modified xsi:type="dcterms:W3CDTF">2024-03-04T08:26:33Z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C5E8A86DA52A4E708A972BFB55C9E1B5_13</vt:lpwstr>
  </property>
</Properties>
</file>